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AED68" w14:textId="37EEB8BD" w:rsidR="00402826" w:rsidRDefault="00B837BA">
      <w:pPr>
        <w:rPr>
          <w:b/>
          <w:bCs/>
          <w:sz w:val="28"/>
          <w:szCs w:val="28"/>
        </w:rPr>
      </w:pPr>
      <w:r w:rsidRPr="00FA485F">
        <w:rPr>
          <w:sz w:val="32"/>
          <w:szCs w:val="32"/>
        </w:rPr>
        <w:t xml:space="preserve">                                      </w:t>
      </w:r>
      <w:r w:rsidR="00402826" w:rsidRPr="00402826">
        <w:rPr>
          <w:b/>
          <w:bCs/>
          <w:sz w:val="28"/>
          <w:szCs w:val="28"/>
        </w:rPr>
        <w:t xml:space="preserve">     Sir Charles Parsons School – School Development Plan</w:t>
      </w:r>
      <w:r w:rsidR="00C36ADA">
        <w:rPr>
          <w:b/>
          <w:bCs/>
          <w:sz w:val="28"/>
          <w:szCs w:val="28"/>
        </w:rPr>
        <w:t xml:space="preserve"> 2026-2027</w:t>
      </w:r>
    </w:p>
    <w:p w14:paraId="28E75C2C"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Sir Charles Parsons is a secondary specialist school catering for young people aged 11 to 19 with severe learning difficulties (SLD), profound and multiple learning difficulties (PMLD), and complex learning difficulties and disabilities. The school has a planned capacity of 210 places; however, there are currently 215 students on roll, reflecting increasing demand for specialist provision.</w:t>
      </w:r>
    </w:p>
    <w:p w14:paraId="4EC7C758"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In response to this growth, the school has developed collaborative arrangements with its neighbouring mainstream secondary school, Walker Riverside Academy. This partnership enables shared use of space and resources to support the delivery of the curriculum for selected cohorts of students.</w:t>
      </w:r>
    </w:p>
    <w:p w14:paraId="6137601F"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The post-16 provision effectively utilises local community resources and further education colleges to ensure that students are well prepared for their next steps in education, training, or adulthood.</w:t>
      </w:r>
    </w:p>
    <w:p w14:paraId="246F6758"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All students attending the school have an Education, Health and Care Plan (EHCP). On entry, students’ attainment levels are significantly below age-related expectations, which is consistent with their identified needs. While the primary area of need across the school population is cognition and learning, there is a growing proportion of students with additional needs relating to communication and interaction, as well as social, emotional and mental health.</w:t>
      </w:r>
    </w:p>
    <w:p w14:paraId="60DC6BE4"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The school serves a diverse population drawn from across the city of Newcastle. Currently, 79% of students are eligible for free school meals, and over 30% come from ethnic minority backgrounds. Due to the wide geographic catchment area, most students travel to school via minibus or taxi.</w:t>
      </w:r>
    </w:p>
    <w:p w14:paraId="0323EA44" w14:textId="77777777"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The school was most recently inspected by Ofsted in July 2024, when it retained its Outstanding judgement. Inspectors highlighted the school’s ambitious and highly inclusive curriculum, noting that it meets students’ special educational needs and/or disabilities very effectively through personalised and carefully considered provision.</w:t>
      </w:r>
    </w:p>
    <w:p w14:paraId="13DEDD6A" w14:textId="6B0ACA2B" w:rsidR="00854D33" w:rsidRPr="00636A45" w:rsidRDefault="00854D33" w:rsidP="00854D33">
      <w:pPr>
        <w:spacing w:before="100" w:beforeAutospacing="1" w:after="100" w:afterAutospacing="1" w:line="300" w:lineRule="atLeast"/>
        <w:rPr>
          <w:rFonts w:ascii="Segoe UI" w:eastAsia="Times New Roman" w:hAnsi="Segoe UI" w:cs="Segoe UI"/>
          <w:sz w:val="21"/>
          <w:szCs w:val="21"/>
          <w:lang w:eastAsia="en-GB"/>
        </w:rPr>
      </w:pPr>
      <w:r w:rsidRPr="00636A45">
        <w:rPr>
          <w:rFonts w:ascii="Segoe UI" w:eastAsia="Times New Roman" w:hAnsi="Segoe UI" w:cs="Segoe UI"/>
          <w:sz w:val="21"/>
          <w:szCs w:val="21"/>
          <w:lang w:eastAsia="en-GB"/>
        </w:rPr>
        <w:t xml:space="preserve">A comprehensive audit against Ofsted standards, using the recognised toolkit, has been completed across all areas of provision. </w:t>
      </w:r>
      <w:r w:rsidR="0058682F">
        <w:rPr>
          <w:rFonts w:ascii="Segoe UI" w:eastAsia="Times New Roman" w:hAnsi="Segoe UI" w:cs="Segoe UI"/>
          <w:sz w:val="21"/>
          <w:szCs w:val="21"/>
          <w:lang w:eastAsia="en-GB"/>
        </w:rPr>
        <w:t xml:space="preserve">Following the self-evaluation exercise the following priorities have been identified. </w:t>
      </w:r>
    </w:p>
    <w:p w14:paraId="67E0F384" w14:textId="77777777" w:rsidR="00854D33" w:rsidRDefault="00854D33" w:rsidP="00854D33">
      <w:pPr>
        <w:ind w:left="-567"/>
        <w:rPr>
          <w:rFonts w:ascii="Arial" w:hAnsi="Arial" w:cs="Arial"/>
          <w:bCs/>
          <w:iCs/>
          <w:sz w:val="24"/>
          <w:szCs w:val="24"/>
        </w:rPr>
      </w:pPr>
    </w:p>
    <w:p w14:paraId="3BEAEEC9" w14:textId="77777777" w:rsidR="00854D33" w:rsidRDefault="00854D33" w:rsidP="00854D33">
      <w:pPr>
        <w:ind w:left="-567"/>
        <w:rPr>
          <w:rFonts w:ascii="Arial" w:hAnsi="Arial" w:cs="Arial"/>
          <w:bCs/>
          <w:iCs/>
          <w:sz w:val="24"/>
          <w:szCs w:val="24"/>
        </w:rPr>
      </w:pPr>
    </w:p>
    <w:p w14:paraId="2EF94217" w14:textId="77777777" w:rsidR="00D701D2" w:rsidRDefault="00D701D2" w:rsidP="00D701D2">
      <w:pPr>
        <w:rPr>
          <w:sz w:val="24"/>
          <w:szCs w:val="24"/>
        </w:rPr>
      </w:pPr>
    </w:p>
    <w:p w14:paraId="6E4515DD" w14:textId="12584649" w:rsidR="00402826" w:rsidRPr="002D4C49" w:rsidRDefault="00402826">
      <w:pPr>
        <w:rPr>
          <w:b/>
          <w:bCs/>
          <w:sz w:val="24"/>
          <w:szCs w:val="24"/>
        </w:rPr>
      </w:pPr>
      <w:bookmarkStart w:id="0" w:name="_Hlk203552372"/>
      <w:r w:rsidRPr="00402826">
        <w:rPr>
          <w:b/>
          <w:bCs/>
          <w:sz w:val="28"/>
          <w:szCs w:val="28"/>
        </w:rPr>
        <w:t xml:space="preserve">Vision and Values: </w:t>
      </w:r>
      <w:r w:rsidRPr="002D4C49">
        <w:rPr>
          <w:b/>
          <w:bCs/>
          <w:sz w:val="24"/>
          <w:szCs w:val="24"/>
        </w:rPr>
        <w:t>enable every student to enjoy, learn, and achieve. To ensure the provision the students receive is the very best it can be.</w:t>
      </w:r>
      <w:r w:rsidRPr="002D4C49">
        <w:rPr>
          <w:noProof/>
          <w:sz w:val="24"/>
          <w:szCs w:val="24"/>
        </w:rPr>
        <w:t xml:space="preserve"> </w:t>
      </w:r>
    </w:p>
    <w:bookmarkEnd w:id="0"/>
    <w:p w14:paraId="67CA7CB1" w14:textId="5A8F6127" w:rsidR="00B837BA" w:rsidRPr="002D4C49" w:rsidRDefault="00FA485F">
      <w:pPr>
        <w:rPr>
          <w:sz w:val="24"/>
          <w:szCs w:val="24"/>
        </w:rPr>
      </w:pPr>
      <w:r w:rsidRPr="002D4C49">
        <w:rPr>
          <w:sz w:val="24"/>
          <w:szCs w:val="24"/>
        </w:rPr>
        <w:t xml:space="preserve">The school is an active participant in responding to the national and local pressure on and within SEND education. The school recognises the changing climate in terms of the changing complexity of needs of students requiring a specialist setting. The school is proactively </w:t>
      </w:r>
      <w:r w:rsidR="007A7E99" w:rsidRPr="002D4C49">
        <w:rPr>
          <w:sz w:val="24"/>
          <w:szCs w:val="24"/>
        </w:rPr>
        <w:t>collaborating</w:t>
      </w:r>
      <w:r w:rsidRPr="002D4C49">
        <w:rPr>
          <w:sz w:val="24"/>
          <w:szCs w:val="24"/>
        </w:rPr>
        <w:t xml:space="preserve"> with the local authority to plan and create a provision on site to meet the needs of this changing cohort. Responding to this need requires time, </w:t>
      </w:r>
      <w:r w:rsidR="007A7E99" w:rsidRPr="002D4C49">
        <w:rPr>
          <w:sz w:val="24"/>
          <w:szCs w:val="24"/>
        </w:rPr>
        <w:t>resources,</w:t>
      </w:r>
      <w:r w:rsidRPr="002D4C49">
        <w:rPr>
          <w:sz w:val="24"/>
          <w:szCs w:val="24"/>
        </w:rPr>
        <w:t xml:space="preserve"> and dedicated staff development. An additional challenge is an increase in newly appointed staff that have joined the school to meet the needs of the increased student numbers. It is important for the school to have strong teams who can work together to ensure the provision of the high-quality learning experiences the school delivers for all its students</w:t>
      </w:r>
      <w:r w:rsidR="007A7E99" w:rsidRPr="002D4C49">
        <w:rPr>
          <w:sz w:val="24"/>
          <w:szCs w:val="24"/>
        </w:rPr>
        <w:t xml:space="preserve">. </w:t>
      </w:r>
    </w:p>
    <w:p w14:paraId="6F62DE74" w14:textId="79C48CE9" w:rsidR="00FA485F" w:rsidRPr="002D4C49" w:rsidRDefault="00FA485F">
      <w:pPr>
        <w:rPr>
          <w:b/>
          <w:bCs/>
          <w:sz w:val="24"/>
          <w:szCs w:val="24"/>
        </w:rPr>
      </w:pPr>
      <w:r w:rsidRPr="002D4C49">
        <w:rPr>
          <w:b/>
          <w:bCs/>
          <w:sz w:val="24"/>
          <w:szCs w:val="24"/>
        </w:rPr>
        <w:t xml:space="preserve">The school has three </w:t>
      </w:r>
      <w:r w:rsidR="00AD77FB" w:rsidRPr="002D4C49">
        <w:rPr>
          <w:b/>
          <w:bCs/>
          <w:sz w:val="24"/>
          <w:szCs w:val="24"/>
        </w:rPr>
        <w:t>main</w:t>
      </w:r>
      <w:r w:rsidRPr="002D4C49">
        <w:rPr>
          <w:b/>
          <w:bCs/>
          <w:sz w:val="24"/>
          <w:szCs w:val="24"/>
        </w:rPr>
        <w:t xml:space="preserve"> priorities this academic year. </w:t>
      </w:r>
    </w:p>
    <w:p w14:paraId="68F5E4E6" w14:textId="77777777" w:rsidR="00854D33" w:rsidRPr="00854D33" w:rsidRDefault="00854D33" w:rsidP="00854D33">
      <w:pPr>
        <w:pStyle w:val="ListParagraph"/>
        <w:spacing w:after="0" w:line="300" w:lineRule="atLeast"/>
        <w:rPr>
          <w:rFonts w:ascii="Segoe UI" w:eastAsia="Times New Roman" w:hAnsi="Segoe UI" w:cs="Segoe UI"/>
          <w:kern w:val="0"/>
          <w:sz w:val="21"/>
          <w:szCs w:val="21"/>
          <w:lang w:eastAsia="en-GB"/>
          <w14:ligatures w14:val="none"/>
        </w:rPr>
      </w:pPr>
    </w:p>
    <w:p w14:paraId="4507866B" w14:textId="77777777" w:rsidR="00E940AB" w:rsidRDefault="00E940AB" w:rsidP="00E940AB">
      <w:pPr>
        <w:pStyle w:val="ListParagraph"/>
        <w:numPr>
          <w:ilvl w:val="0"/>
          <w:numId w:val="1"/>
        </w:numPr>
        <w:spacing w:after="0" w:line="300" w:lineRule="atLeast"/>
        <w:rPr>
          <w:rFonts w:ascii="Calibri" w:eastAsia="Times New Roman" w:hAnsi="Calibri" w:cs="Calibri"/>
          <w:kern w:val="0"/>
          <w:sz w:val="24"/>
          <w:szCs w:val="24"/>
          <w:lang w:eastAsia="en-GB"/>
          <w14:ligatures w14:val="none"/>
        </w:rPr>
      </w:pPr>
      <w:r w:rsidRPr="00B653C1">
        <w:rPr>
          <w:rFonts w:ascii="Calibri" w:eastAsia="Times New Roman" w:hAnsi="Calibri" w:cs="Calibri"/>
          <w:kern w:val="0"/>
          <w:sz w:val="24"/>
          <w:szCs w:val="24"/>
          <w:lang w:eastAsia="en-GB"/>
          <w14:ligatures w14:val="none"/>
        </w:rPr>
        <w:t>To develop, implement and embed a whole-school culture of inclusion in which every pupil feels valued, supported and empowered to achieve their full potential. Through equitable access to high-quality teaching, targeted interventions, strong partnerships with families and effective removal of barriers to learning, participation, attendance and achievement, we will ensure all staff understand what effective inclusion looks like and the role they play in achieving it. The strategy will strengthen SCP's capacity to respond to increasingly complex pupil needs while further developing the school's role as a provider of specialist support, expertise and inclusive practice across the city.</w:t>
      </w:r>
    </w:p>
    <w:p w14:paraId="2DDA3200" w14:textId="77777777" w:rsidR="00B653C1" w:rsidRPr="00B653C1" w:rsidRDefault="00B653C1" w:rsidP="00B653C1">
      <w:pPr>
        <w:pStyle w:val="ListParagraph"/>
        <w:spacing w:after="0" w:line="300" w:lineRule="atLeast"/>
        <w:ind w:left="360"/>
        <w:rPr>
          <w:rFonts w:ascii="Calibri" w:eastAsia="Times New Roman" w:hAnsi="Calibri" w:cs="Calibri"/>
          <w:kern w:val="0"/>
          <w:sz w:val="24"/>
          <w:szCs w:val="24"/>
          <w:lang w:eastAsia="en-GB"/>
          <w14:ligatures w14:val="none"/>
        </w:rPr>
      </w:pPr>
    </w:p>
    <w:p w14:paraId="2DDB2985" w14:textId="678842A5" w:rsidR="00E940AB" w:rsidRPr="00B653C1" w:rsidRDefault="00E940AB" w:rsidP="00E940AB">
      <w:pPr>
        <w:pStyle w:val="NoSpacing"/>
        <w:rPr>
          <w:sz w:val="24"/>
          <w:szCs w:val="24"/>
          <w:lang w:eastAsia="en-GB"/>
        </w:rPr>
      </w:pPr>
      <w:r>
        <w:rPr>
          <w:sz w:val="24"/>
          <w:szCs w:val="24"/>
        </w:rPr>
        <w:t xml:space="preserve"> </w:t>
      </w:r>
      <w:r w:rsidRPr="00B653C1">
        <w:rPr>
          <w:sz w:val="24"/>
          <w:szCs w:val="24"/>
        </w:rPr>
        <w:t xml:space="preserve">2.  </w:t>
      </w:r>
      <w:r w:rsidRPr="00B653C1">
        <w:rPr>
          <w:sz w:val="24"/>
          <w:szCs w:val="24"/>
          <w:lang w:eastAsia="en-GB"/>
        </w:rPr>
        <w:t xml:space="preserve">To develop and deliver an ambitious, inclusive and future-focused curriculum that prepares all pupils for successful adult lives by </w:t>
      </w:r>
    </w:p>
    <w:p w14:paraId="2AE5FAD3" w14:textId="267EE72A" w:rsidR="00E940AB" w:rsidRPr="00B653C1" w:rsidRDefault="00E940AB" w:rsidP="00E940AB">
      <w:pPr>
        <w:pStyle w:val="NoSpacing"/>
        <w:rPr>
          <w:sz w:val="24"/>
          <w:szCs w:val="24"/>
          <w:lang w:eastAsia="en-GB"/>
        </w:rPr>
      </w:pPr>
      <w:r w:rsidRPr="00B653C1">
        <w:rPr>
          <w:sz w:val="24"/>
          <w:szCs w:val="24"/>
          <w:lang w:eastAsia="en-GB"/>
        </w:rPr>
        <w:t xml:space="preserve">      </w:t>
      </w:r>
      <w:r w:rsidR="00B653C1" w:rsidRPr="00B653C1">
        <w:rPr>
          <w:sz w:val="24"/>
          <w:szCs w:val="24"/>
          <w:lang w:eastAsia="en-GB"/>
        </w:rPr>
        <w:t>strengthening the</w:t>
      </w:r>
      <w:r w:rsidRPr="00B653C1">
        <w:rPr>
          <w:sz w:val="24"/>
          <w:szCs w:val="24"/>
          <w:lang w:eastAsia="en-GB"/>
        </w:rPr>
        <w:t xml:space="preserve"> Preparation for Adulthood and Careers curriculum, expanding opportunities for enrichment and personal development,  </w:t>
      </w:r>
    </w:p>
    <w:p w14:paraId="0E0F5573" w14:textId="111F7EF2" w:rsidR="00B653C1" w:rsidRDefault="00E940AB" w:rsidP="00E940AB">
      <w:pPr>
        <w:pStyle w:val="NoSpacing"/>
        <w:rPr>
          <w:sz w:val="24"/>
          <w:szCs w:val="24"/>
          <w:lang w:eastAsia="en-GB"/>
        </w:rPr>
      </w:pPr>
      <w:r w:rsidRPr="00B653C1">
        <w:rPr>
          <w:sz w:val="24"/>
          <w:szCs w:val="24"/>
          <w:lang w:eastAsia="en-GB"/>
        </w:rPr>
        <w:t xml:space="preserve">     </w:t>
      </w:r>
      <w:r w:rsidR="00B653C1">
        <w:rPr>
          <w:sz w:val="24"/>
          <w:szCs w:val="24"/>
          <w:lang w:eastAsia="en-GB"/>
        </w:rPr>
        <w:t xml:space="preserve"> </w:t>
      </w:r>
      <w:r w:rsidRPr="00B653C1">
        <w:rPr>
          <w:sz w:val="24"/>
          <w:szCs w:val="24"/>
          <w:lang w:eastAsia="en-GB"/>
        </w:rPr>
        <w:t>embedding a consistent whole-school approach to reading, writing and the Language of Learning, and implementing a robust framework for</w:t>
      </w:r>
    </w:p>
    <w:p w14:paraId="09A0788E" w14:textId="1A806353" w:rsidR="00B653C1" w:rsidRDefault="00B653C1" w:rsidP="004274EB">
      <w:pPr>
        <w:pStyle w:val="NoSpacing"/>
        <w:rPr>
          <w:sz w:val="24"/>
          <w:szCs w:val="24"/>
          <w:lang w:eastAsia="en-GB"/>
        </w:rPr>
      </w:pPr>
      <w:r>
        <w:rPr>
          <w:sz w:val="24"/>
          <w:szCs w:val="24"/>
          <w:lang w:eastAsia="en-GB"/>
        </w:rPr>
        <w:t xml:space="preserve">      </w:t>
      </w:r>
      <w:r w:rsidR="00E940AB" w:rsidRPr="00B653C1">
        <w:rPr>
          <w:sz w:val="24"/>
          <w:szCs w:val="24"/>
          <w:lang w:eastAsia="en-GB"/>
        </w:rPr>
        <w:t xml:space="preserve">tracking and celebrating the development of </w:t>
      </w:r>
      <w:r w:rsidR="004274EB">
        <w:rPr>
          <w:sz w:val="24"/>
          <w:szCs w:val="24"/>
          <w:lang w:eastAsia="en-GB"/>
        </w:rPr>
        <w:t xml:space="preserve">‘soft skills’ attributes, attitudes and behaviours transferable to life beyond school. </w:t>
      </w:r>
    </w:p>
    <w:p w14:paraId="67B8EF55" w14:textId="77777777" w:rsidR="004274EB" w:rsidRDefault="004274EB" w:rsidP="004274EB">
      <w:pPr>
        <w:pStyle w:val="NoSpacing"/>
        <w:rPr>
          <w:sz w:val="24"/>
          <w:szCs w:val="24"/>
          <w:lang w:eastAsia="en-GB"/>
        </w:rPr>
      </w:pPr>
    </w:p>
    <w:p w14:paraId="3B643805" w14:textId="77777777" w:rsidR="00970161" w:rsidRPr="00970161" w:rsidRDefault="00970161" w:rsidP="00970161">
      <w:pPr>
        <w:pStyle w:val="NoSpacing"/>
        <w:rPr>
          <w:sz w:val="24"/>
          <w:szCs w:val="24"/>
          <w:lang w:eastAsia="en-GB"/>
        </w:rPr>
      </w:pPr>
      <w:r>
        <w:rPr>
          <w:lang w:eastAsia="en-GB"/>
        </w:rPr>
        <w:t xml:space="preserve">  3</w:t>
      </w:r>
      <w:r w:rsidR="00B653C1" w:rsidRPr="00970161">
        <w:rPr>
          <w:lang w:eastAsia="en-GB"/>
        </w:rPr>
        <w:t xml:space="preserve">.  </w:t>
      </w:r>
      <w:r w:rsidRPr="00970161">
        <w:rPr>
          <w:sz w:val="24"/>
          <w:szCs w:val="24"/>
          <w:lang w:eastAsia="en-GB"/>
        </w:rPr>
        <w:t>To develop a highly skilled, reflective and empowered workforce that delivers outstanding outcomes for pupils through relational</w:t>
      </w:r>
    </w:p>
    <w:p w14:paraId="5B609329" w14:textId="0B7218CD" w:rsidR="00970161" w:rsidRPr="00970161" w:rsidRDefault="00970161" w:rsidP="00970161">
      <w:pPr>
        <w:pStyle w:val="NoSpacing"/>
        <w:rPr>
          <w:sz w:val="24"/>
          <w:szCs w:val="24"/>
          <w:lang w:eastAsia="en-GB"/>
        </w:rPr>
      </w:pPr>
      <w:r w:rsidRPr="00970161">
        <w:rPr>
          <w:sz w:val="24"/>
          <w:szCs w:val="24"/>
          <w:lang w:eastAsia="en-GB"/>
        </w:rPr>
        <w:t xml:space="preserve">       and restorative practice, coaching-informed professional development, strong leadership at all levels, and specialist expertise in meeting</w:t>
      </w:r>
    </w:p>
    <w:p w14:paraId="66369806" w14:textId="77777777" w:rsidR="00970161" w:rsidRDefault="00970161" w:rsidP="00970161">
      <w:pPr>
        <w:pStyle w:val="NoSpacing"/>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 </w:t>
      </w:r>
    </w:p>
    <w:p w14:paraId="70C707CE" w14:textId="77777777" w:rsidR="00970161" w:rsidRDefault="00970161" w:rsidP="00970161">
      <w:pPr>
        <w:pStyle w:val="NoSpacing"/>
        <w:rPr>
          <w:rFonts w:eastAsia="Times New Roman" w:cstheme="minorHAnsi"/>
          <w:kern w:val="0"/>
          <w:sz w:val="24"/>
          <w:szCs w:val="24"/>
          <w:lang w:eastAsia="en-GB"/>
          <w14:ligatures w14:val="none"/>
        </w:rPr>
      </w:pPr>
    </w:p>
    <w:p w14:paraId="1265FD78" w14:textId="7E907190" w:rsidR="00970161" w:rsidRPr="00970161" w:rsidRDefault="00970161" w:rsidP="00970161">
      <w:pPr>
        <w:pStyle w:val="NoSpacing"/>
        <w:rPr>
          <w:rFonts w:eastAsia="Times New Roman" w:cstheme="minorHAnsi"/>
          <w:kern w:val="0"/>
          <w:sz w:val="24"/>
          <w:szCs w:val="24"/>
          <w:lang w:eastAsia="en-GB"/>
          <w14:ligatures w14:val="none"/>
        </w:rPr>
      </w:pPr>
      <w:r w:rsidRPr="00970161">
        <w:rPr>
          <w:rFonts w:eastAsia="Times New Roman" w:cstheme="minorHAnsi"/>
          <w:kern w:val="0"/>
          <w:sz w:val="24"/>
          <w:szCs w:val="24"/>
          <w:lang w:eastAsia="en-GB"/>
          <w14:ligatures w14:val="none"/>
        </w:rPr>
        <w:lastRenderedPageBreak/>
        <w:t xml:space="preserve">increasingly complex needs. We will strengthen staff capacity to build positive relationships, enhance teaching and support practice, expand our outreach offer to mainstream schools, and develop middle leaders as drivers of continuous improvement, ensuring SCP continues to </w:t>
      </w:r>
      <w:r>
        <w:rPr>
          <w:rFonts w:eastAsia="Times New Roman" w:cstheme="minorHAnsi"/>
          <w:kern w:val="0"/>
          <w:sz w:val="24"/>
          <w:szCs w:val="24"/>
          <w:lang w:eastAsia="en-GB"/>
          <w14:ligatures w14:val="none"/>
        </w:rPr>
        <w:t>be a provider of outstanding s</w:t>
      </w:r>
      <w:r w:rsidRPr="00970161">
        <w:rPr>
          <w:rFonts w:eastAsia="Times New Roman" w:cstheme="minorHAnsi"/>
          <w:kern w:val="0"/>
          <w:sz w:val="24"/>
          <w:szCs w:val="24"/>
          <w:lang w:eastAsia="en-GB"/>
          <w14:ligatures w14:val="none"/>
        </w:rPr>
        <w:t>pecialist education.</w:t>
      </w:r>
    </w:p>
    <w:p w14:paraId="0FDB2E86" w14:textId="6DB9A541" w:rsidR="00B653C1" w:rsidRPr="00B653C1" w:rsidRDefault="00B653C1" w:rsidP="00E940AB">
      <w:pPr>
        <w:pStyle w:val="NoSpacing"/>
        <w:rPr>
          <w:sz w:val="24"/>
          <w:szCs w:val="24"/>
          <w:lang w:eastAsia="en-GB"/>
        </w:rPr>
      </w:pPr>
    </w:p>
    <w:p w14:paraId="76061F6E" w14:textId="6D95BF36" w:rsidR="00A70C2E" w:rsidRPr="00E940AB" w:rsidRDefault="00A70C2E" w:rsidP="00E940AB">
      <w:pPr>
        <w:pStyle w:val="NoSpacing"/>
        <w:rPr>
          <w:sz w:val="24"/>
          <w:szCs w:val="24"/>
        </w:rPr>
      </w:pPr>
    </w:p>
    <w:p w14:paraId="04FF95D5" w14:textId="77777777" w:rsidR="00987841" w:rsidRPr="00970161" w:rsidRDefault="00987841" w:rsidP="00987841">
      <w:pPr>
        <w:rPr>
          <w:b/>
          <w:bCs/>
          <w:sz w:val="24"/>
          <w:szCs w:val="24"/>
          <w:u w:val="single"/>
        </w:rPr>
      </w:pPr>
      <w:r w:rsidRPr="00970161">
        <w:rPr>
          <w:b/>
          <w:bCs/>
          <w:sz w:val="24"/>
          <w:szCs w:val="24"/>
          <w:u w:val="single"/>
        </w:rPr>
        <w:t>Actions and Milestones:</w:t>
      </w:r>
    </w:p>
    <w:p w14:paraId="5C23AEEB" w14:textId="77777777" w:rsidR="00987841" w:rsidRPr="002D4C49" w:rsidRDefault="00987841" w:rsidP="00987841">
      <w:pPr>
        <w:rPr>
          <w:sz w:val="24"/>
          <w:szCs w:val="24"/>
        </w:rPr>
      </w:pPr>
      <w:r w:rsidRPr="002D4C49">
        <w:rPr>
          <w:sz w:val="24"/>
          <w:szCs w:val="24"/>
        </w:rPr>
        <w:t xml:space="preserve">This describes how we will achieve the objectives described above. This is a live document which will be updated half termly. Further actions and milestones will be added as work on the objective progresses and progress will be identified through RAG rating. </w:t>
      </w:r>
    </w:p>
    <w:p w14:paraId="5299149B" w14:textId="77777777" w:rsidR="00987841" w:rsidRPr="002D4C49" w:rsidRDefault="00987841" w:rsidP="00987841">
      <w:pPr>
        <w:rPr>
          <w:sz w:val="24"/>
          <w:szCs w:val="24"/>
        </w:rPr>
      </w:pPr>
    </w:p>
    <w:tbl>
      <w:tblPr>
        <w:tblStyle w:val="TableGrid"/>
        <w:tblW w:w="0" w:type="auto"/>
        <w:tblLook w:val="04A0" w:firstRow="1" w:lastRow="0" w:firstColumn="1" w:lastColumn="0" w:noHBand="0" w:noVBand="1"/>
      </w:tblPr>
      <w:tblGrid>
        <w:gridCol w:w="6974"/>
        <w:gridCol w:w="6974"/>
      </w:tblGrid>
      <w:tr w:rsidR="00987841" w:rsidRPr="002D4C49" w14:paraId="4E3F415C" w14:textId="77777777" w:rsidTr="00987841">
        <w:tc>
          <w:tcPr>
            <w:tcW w:w="6974" w:type="dxa"/>
          </w:tcPr>
          <w:p w14:paraId="38BEC652" w14:textId="4960D33E" w:rsidR="00987841" w:rsidRPr="002D4C49" w:rsidRDefault="00987841" w:rsidP="00987841">
            <w:pPr>
              <w:rPr>
                <w:sz w:val="24"/>
                <w:szCs w:val="24"/>
              </w:rPr>
            </w:pPr>
            <w:r w:rsidRPr="002D4C49">
              <w:rPr>
                <w:sz w:val="24"/>
                <w:szCs w:val="24"/>
              </w:rPr>
              <w:t>Actions (including lead)</w:t>
            </w:r>
          </w:p>
        </w:tc>
        <w:tc>
          <w:tcPr>
            <w:tcW w:w="6974" w:type="dxa"/>
          </w:tcPr>
          <w:p w14:paraId="09CB105C" w14:textId="5BA555B3" w:rsidR="00987841" w:rsidRPr="002D4C49" w:rsidRDefault="007A7E99" w:rsidP="00987841">
            <w:pPr>
              <w:rPr>
                <w:sz w:val="24"/>
                <w:szCs w:val="24"/>
              </w:rPr>
            </w:pPr>
            <w:r w:rsidRPr="002D4C49">
              <w:rPr>
                <w:sz w:val="24"/>
                <w:szCs w:val="24"/>
              </w:rPr>
              <w:t>Milestones (</w:t>
            </w:r>
            <w:r w:rsidR="00987841" w:rsidRPr="002D4C49">
              <w:rPr>
                <w:sz w:val="24"/>
                <w:szCs w:val="24"/>
              </w:rPr>
              <w:t>including date, timescale and costs)</w:t>
            </w:r>
          </w:p>
        </w:tc>
      </w:tr>
      <w:tr w:rsidR="00654BE7" w:rsidRPr="002D4C49" w14:paraId="49B27EC1" w14:textId="77777777" w:rsidTr="00987841">
        <w:tc>
          <w:tcPr>
            <w:tcW w:w="6974" w:type="dxa"/>
          </w:tcPr>
          <w:p w14:paraId="266A1471" w14:textId="11A1862D" w:rsidR="00970161" w:rsidRPr="00970161" w:rsidRDefault="00970161" w:rsidP="00970161">
            <w:pPr>
              <w:rPr>
                <w:b/>
                <w:bCs/>
                <w:sz w:val="24"/>
                <w:szCs w:val="24"/>
              </w:rPr>
            </w:pPr>
            <w:r>
              <w:rPr>
                <w:b/>
                <w:bCs/>
                <w:sz w:val="24"/>
                <w:szCs w:val="24"/>
              </w:rPr>
              <w:t xml:space="preserve">Priority 1: </w:t>
            </w:r>
            <w:r w:rsidRPr="00970161">
              <w:rPr>
                <w:b/>
                <w:bCs/>
                <w:sz w:val="24"/>
                <w:szCs w:val="24"/>
              </w:rPr>
              <w:t>To develop, implement and embed a whole-school culture of inclusion in which every pupil feels valued, supported and empowered to achieve their full potential. Through equitable access to high-quality teaching, targeted interventions, strong partnerships with families and effective removal of barriers to learning, participation, attendance and achievement, we will ensure all staff understand what effective inclusion looks like and the role they play in achieving it. The strategy will strengthen SCP's capacity to respond to increasingly complex pupil needs while further developing the school's role as a provider of specialist support, expertise and inclusive practice across the city.</w:t>
            </w:r>
          </w:p>
          <w:p w14:paraId="540298A3" w14:textId="4E9F0AB7" w:rsidR="00654BE7" w:rsidRPr="002D4C49" w:rsidRDefault="00654BE7" w:rsidP="00654BE7">
            <w:pPr>
              <w:rPr>
                <w:b/>
                <w:bCs/>
                <w:sz w:val="24"/>
                <w:szCs w:val="24"/>
              </w:rPr>
            </w:pPr>
          </w:p>
        </w:tc>
        <w:tc>
          <w:tcPr>
            <w:tcW w:w="6974" w:type="dxa"/>
          </w:tcPr>
          <w:p w14:paraId="02A687C0" w14:textId="2DEDC267" w:rsidR="006C413D" w:rsidRPr="002D4C49" w:rsidRDefault="006C413D" w:rsidP="00987841">
            <w:pPr>
              <w:rPr>
                <w:sz w:val="24"/>
                <w:szCs w:val="24"/>
              </w:rPr>
            </w:pPr>
          </w:p>
        </w:tc>
      </w:tr>
      <w:tr w:rsidR="00987841" w:rsidRPr="002D4C49" w14:paraId="7F272CF0" w14:textId="77777777" w:rsidTr="00987841">
        <w:tc>
          <w:tcPr>
            <w:tcW w:w="6974" w:type="dxa"/>
          </w:tcPr>
          <w:p w14:paraId="6BBB3924" w14:textId="10924367" w:rsidR="00987841" w:rsidRPr="00417EF4" w:rsidRDefault="00417EF4" w:rsidP="00417EF4">
            <w:pPr>
              <w:pStyle w:val="ListParagraph"/>
              <w:numPr>
                <w:ilvl w:val="0"/>
                <w:numId w:val="3"/>
              </w:numPr>
              <w:rPr>
                <w:sz w:val="24"/>
                <w:szCs w:val="24"/>
              </w:rPr>
            </w:pPr>
            <w:r>
              <w:rPr>
                <w:sz w:val="24"/>
                <w:szCs w:val="24"/>
              </w:rPr>
              <w:t>Self-evaluation exercise against the Inclusion strand of the Inspection Framework. Following the review develop an overall whole school inclusion strategy (KP)</w:t>
            </w:r>
          </w:p>
        </w:tc>
        <w:tc>
          <w:tcPr>
            <w:tcW w:w="6974" w:type="dxa"/>
          </w:tcPr>
          <w:p w14:paraId="088C084D" w14:textId="5E47C9C6" w:rsidR="00AB50FC" w:rsidRPr="002D4C49" w:rsidRDefault="00AB50FC" w:rsidP="00987841">
            <w:pPr>
              <w:rPr>
                <w:sz w:val="24"/>
                <w:szCs w:val="24"/>
              </w:rPr>
            </w:pPr>
          </w:p>
        </w:tc>
      </w:tr>
      <w:tr w:rsidR="00987841" w:rsidRPr="002D4C49" w14:paraId="72D0E2DD" w14:textId="77777777" w:rsidTr="00987841">
        <w:tc>
          <w:tcPr>
            <w:tcW w:w="6974" w:type="dxa"/>
          </w:tcPr>
          <w:p w14:paraId="1CF3F185" w14:textId="615EC24D" w:rsidR="008C27E7" w:rsidRPr="00417EF4" w:rsidRDefault="00E6502F" w:rsidP="00417EF4">
            <w:pPr>
              <w:pStyle w:val="ListParagraph"/>
              <w:numPr>
                <w:ilvl w:val="0"/>
                <w:numId w:val="3"/>
              </w:numPr>
              <w:rPr>
                <w:sz w:val="24"/>
                <w:szCs w:val="24"/>
              </w:rPr>
            </w:pPr>
            <w:r>
              <w:rPr>
                <w:sz w:val="24"/>
                <w:szCs w:val="24"/>
              </w:rPr>
              <w:t xml:space="preserve">All staff to have knowledge and responsibility for individual students personal learning plans and holistic learning offer, </w:t>
            </w:r>
            <w:r>
              <w:rPr>
                <w:sz w:val="24"/>
                <w:szCs w:val="24"/>
              </w:rPr>
              <w:lastRenderedPageBreak/>
              <w:t>with guidance from CPDL sessions</w:t>
            </w:r>
            <w:r w:rsidR="00F44C83">
              <w:rPr>
                <w:sz w:val="24"/>
                <w:szCs w:val="24"/>
              </w:rPr>
              <w:t xml:space="preserve"> and</w:t>
            </w:r>
            <w:r>
              <w:rPr>
                <w:sz w:val="24"/>
                <w:szCs w:val="24"/>
              </w:rPr>
              <w:t xml:space="preserve"> specialist professionals</w:t>
            </w:r>
            <w:r w:rsidR="00F44C83">
              <w:rPr>
                <w:sz w:val="24"/>
                <w:szCs w:val="24"/>
              </w:rPr>
              <w:t>.</w:t>
            </w:r>
            <w:r w:rsidR="0032233A">
              <w:rPr>
                <w:sz w:val="24"/>
                <w:szCs w:val="24"/>
              </w:rPr>
              <w:t xml:space="preserve"> (CA/TG)</w:t>
            </w:r>
          </w:p>
        </w:tc>
        <w:tc>
          <w:tcPr>
            <w:tcW w:w="6974" w:type="dxa"/>
          </w:tcPr>
          <w:p w14:paraId="0F8FC8F9" w14:textId="77777777" w:rsidR="00785E8F" w:rsidRPr="001C021F" w:rsidRDefault="00785E8F" w:rsidP="00270A25">
            <w:pPr>
              <w:rPr>
                <w:color w:val="00B050"/>
                <w:sz w:val="24"/>
                <w:szCs w:val="24"/>
              </w:rPr>
            </w:pPr>
          </w:p>
          <w:p w14:paraId="55853862" w14:textId="75ECD7C4" w:rsidR="00270A25" w:rsidRPr="002D4C49" w:rsidRDefault="00270A25" w:rsidP="00987841">
            <w:pPr>
              <w:rPr>
                <w:sz w:val="24"/>
                <w:szCs w:val="24"/>
              </w:rPr>
            </w:pPr>
          </w:p>
        </w:tc>
      </w:tr>
      <w:tr w:rsidR="00987841" w:rsidRPr="002D4C49" w14:paraId="1F31BE88" w14:textId="77777777" w:rsidTr="00987841">
        <w:tc>
          <w:tcPr>
            <w:tcW w:w="6974" w:type="dxa"/>
          </w:tcPr>
          <w:p w14:paraId="529C1B44" w14:textId="371C7D4E" w:rsidR="00987841" w:rsidRPr="00417EF4" w:rsidRDefault="00417EF4" w:rsidP="00417EF4">
            <w:pPr>
              <w:pStyle w:val="ListParagraph"/>
              <w:numPr>
                <w:ilvl w:val="0"/>
                <w:numId w:val="3"/>
              </w:numPr>
              <w:rPr>
                <w:sz w:val="24"/>
                <w:szCs w:val="24"/>
              </w:rPr>
            </w:pPr>
            <w:r>
              <w:rPr>
                <w:sz w:val="24"/>
                <w:szCs w:val="24"/>
              </w:rPr>
              <w:t>Increase staff capacity to offer outreach support for mainstream schools (currently commissioned through the ASAP panel).</w:t>
            </w:r>
            <w:r w:rsidR="0032233A">
              <w:rPr>
                <w:sz w:val="24"/>
                <w:szCs w:val="24"/>
              </w:rPr>
              <w:t xml:space="preserve"> (TG)</w:t>
            </w:r>
          </w:p>
        </w:tc>
        <w:tc>
          <w:tcPr>
            <w:tcW w:w="6974" w:type="dxa"/>
          </w:tcPr>
          <w:p w14:paraId="49CED798" w14:textId="03149902" w:rsidR="00841CEA" w:rsidRPr="00270A25" w:rsidRDefault="00841CEA" w:rsidP="00987841">
            <w:pPr>
              <w:rPr>
                <w:color w:val="00B050"/>
                <w:sz w:val="24"/>
                <w:szCs w:val="24"/>
              </w:rPr>
            </w:pPr>
          </w:p>
        </w:tc>
      </w:tr>
      <w:tr w:rsidR="00A70C2E" w:rsidRPr="002D4C49" w14:paraId="3D9648C1" w14:textId="77777777" w:rsidTr="00987841">
        <w:tc>
          <w:tcPr>
            <w:tcW w:w="6974" w:type="dxa"/>
          </w:tcPr>
          <w:p w14:paraId="1FD4B98D" w14:textId="6F3EDE0E" w:rsidR="00A70C2E" w:rsidRDefault="00417EF4" w:rsidP="00417EF4">
            <w:pPr>
              <w:pStyle w:val="ListParagraph"/>
              <w:numPr>
                <w:ilvl w:val="0"/>
                <w:numId w:val="3"/>
              </w:numPr>
              <w:rPr>
                <w:sz w:val="24"/>
                <w:szCs w:val="24"/>
              </w:rPr>
            </w:pPr>
            <w:r>
              <w:rPr>
                <w:sz w:val="24"/>
                <w:szCs w:val="24"/>
              </w:rPr>
              <w:t xml:space="preserve">Develop system of identifying individual need to access personalised learning programmes and to track </w:t>
            </w:r>
            <w:r w:rsidR="00C36ADA">
              <w:rPr>
                <w:sz w:val="24"/>
                <w:szCs w:val="24"/>
              </w:rPr>
              <w:t>participation</w:t>
            </w:r>
            <w:r w:rsidR="00F44C83">
              <w:rPr>
                <w:sz w:val="24"/>
                <w:szCs w:val="24"/>
              </w:rPr>
              <w:t xml:space="preserve">. </w:t>
            </w:r>
            <w:r w:rsidR="0032233A">
              <w:rPr>
                <w:sz w:val="24"/>
                <w:szCs w:val="24"/>
              </w:rPr>
              <w:t>Information gathered form EHCP documentation and continual review of individual need. (JM)</w:t>
            </w:r>
          </w:p>
          <w:p w14:paraId="152CCAF6" w14:textId="0EFBC488" w:rsidR="00F44C83" w:rsidRPr="00F44C83" w:rsidRDefault="00F44C83" w:rsidP="0032233A">
            <w:pPr>
              <w:pStyle w:val="ListParagraph"/>
              <w:rPr>
                <w:sz w:val="24"/>
                <w:szCs w:val="24"/>
              </w:rPr>
            </w:pPr>
          </w:p>
        </w:tc>
        <w:tc>
          <w:tcPr>
            <w:tcW w:w="6974" w:type="dxa"/>
          </w:tcPr>
          <w:p w14:paraId="7272EA60" w14:textId="483EA0AB" w:rsidR="00A70C2E" w:rsidRPr="001C021F" w:rsidRDefault="00A70C2E" w:rsidP="00987841">
            <w:pPr>
              <w:rPr>
                <w:color w:val="00B050"/>
                <w:sz w:val="24"/>
                <w:szCs w:val="24"/>
              </w:rPr>
            </w:pPr>
          </w:p>
        </w:tc>
      </w:tr>
      <w:tr w:rsidR="0032233A" w:rsidRPr="002D4C49" w14:paraId="1CF2CCD5" w14:textId="77777777" w:rsidTr="00987841">
        <w:tc>
          <w:tcPr>
            <w:tcW w:w="6974" w:type="dxa"/>
          </w:tcPr>
          <w:p w14:paraId="64085D07" w14:textId="5D95DE04" w:rsidR="0032233A" w:rsidRDefault="0032233A" w:rsidP="00417EF4">
            <w:pPr>
              <w:pStyle w:val="ListParagraph"/>
              <w:numPr>
                <w:ilvl w:val="0"/>
                <w:numId w:val="3"/>
              </w:numPr>
              <w:rPr>
                <w:sz w:val="24"/>
                <w:szCs w:val="24"/>
              </w:rPr>
            </w:pPr>
            <w:r>
              <w:rPr>
                <w:sz w:val="24"/>
                <w:szCs w:val="24"/>
              </w:rPr>
              <w:t>D</w:t>
            </w:r>
            <w:r w:rsidRPr="00F44C83">
              <w:rPr>
                <w:sz w:val="24"/>
                <w:szCs w:val="24"/>
              </w:rPr>
              <w:t>evelopment of pen portraits, personal learning plans and staff confidence to deliver plans.</w:t>
            </w:r>
            <w:r>
              <w:rPr>
                <w:sz w:val="24"/>
                <w:szCs w:val="24"/>
              </w:rPr>
              <w:t xml:space="preserve"> (CA/TG)</w:t>
            </w:r>
          </w:p>
        </w:tc>
        <w:tc>
          <w:tcPr>
            <w:tcW w:w="6974" w:type="dxa"/>
          </w:tcPr>
          <w:p w14:paraId="2FE5C63D" w14:textId="77777777" w:rsidR="0032233A" w:rsidRPr="001C021F" w:rsidRDefault="0032233A" w:rsidP="00987841">
            <w:pPr>
              <w:rPr>
                <w:color w:val="00B050"/>
                <w:sz w:val="24"/>
                <w:szCs w:val="24"/>
              </w:rPr>
            </w:pPr>
          </w:p>
        </w:tc>
      </w:tr>
      <w:tr w:rsidR="00A70C2E" w:rsidRPr="002D4C49" w14:paraId="44C3F0FC" w14:textId="77777777" w:rsidTr="00987841">
        <w:tc>
          <w:tcPr>
            <w:tcW w:w="6974" w:type="dxa"/>
          </w:tcPr>
          <w:p w14:paraId="01D67275" w14:textId="213A239D" w:rsidR="00A70C2E" w:rsidRPr="000D59EA" w:rsidRDefault="00F44C83" w:rsidP="00F44C83">
            <w:pPr>
              <w:pStyle w:val="ListParagraph"/>
              <w:numPr>
                <w:ilvl w:val="0"/>
                <w:numId w:val="3"/>
              </w:numPr>
              <w:rPr>
                <w:sz w:val="24"/>
                <w:szCs w:val="24"/>
              </w:rPr>
            </w:pPr>
            <w:r>
              <w:rPr>
                <w:sz w:val="24"/>
                <w:szCs w:val="24"/>
              </w:rPr>
              <w:t xml:space="preserve">SLT training and understanding of section F provision statements to be cascaded to pastoral staff for inclusion in EHCP documents. </w:t>
            </w:r>
            <w:r w:rsidR="0032233A">
              <w:rPr>
                <w:sz w:val="24"/>
                <w:szCs w:val="24"/>
              </w:rPr>
              <w:t>(CA/TG/JM)</w:t>
            </w:r>
          </w:p>
        </w:tc>
        <w:tc>
          <w:tcPr>
            <w:tcW w:w="6974" w:type="dxa"/>
          </w:tcPr>
          <w:p w14:paraId="1AF1AE99" w14:textId="25A689C8" w:rsidR="00A70C2E" w:rsidRPr="002D4C49" w:rsidRDefault="00A70C2E" w:rsidP="00987841">
            <w:pPr>
              <w:rPr>
                <w:sz w:val="24"/>
                <w:szCs w:val="24"/>
              </w:rPr>
            </w:pPr>
          </w:p>
        </w:tc>
      </w:tr>
      <w:tr w:rsidR="00654BE7" w:rsidRPr="002D4C49" w14:paraId="6F8F54EC" w14:textId="77777777" w:rsidTr="00987841">
        <w:tc>
          <w:tcPr>
            <w:tcW w:w="6974" w:type="dxa"/>
          </w:tcPr>
          <w:p w14:paraId="41228859" w14:textId="42E82144" w:rsidR="00654BE7" w:rsidRPr="002D4C49" w:rsidRDefault="00654BE7" w:rsidP="00970161">
            <w:pPr>
              <w:rPr>
                <w:sz w:val="24"/>
                <w:szCs w:val="24"/>
              </w:rPr>
            </w:pPr>
            <w:r w:rsidRPr="002D4C49">
              <w:rPr>
                <w:b/>
                <w:bCs/>
                <w:i/>
                <w:iCs/>
                <w:sz w:val="24"/>
                <w:szCs w:val="24"/>
              </w:rPr>
              <w:t xml:space="preserve">Priority 2: </w:t>
            </w:r>
            <w:r w:rsidR="00970161" w:rsidRPr="0008759A">
              <w:rPr>
                <w:b/>
                <w:bCs/>
                <w:sz w:val="24"/>
                <w:szCs w:val="24"/>
              </w:rPr>
              <w:t xml:space="preserve">To develop and deliver an ambitious, inclusive and future-focused curriculum that prepares all pupils for successful adult lives by strengthening the Preparation for Adulthood and Careers curriculum, expanding opportunities for enrichment and personal development,  embedding a consistent whole-school approach to reading, writing and the Language of Learning, and implementing a robust framework for tracking and celebrating the development of soft skills. This will ensure pupils are equipped with </w:t>
            </w:r>
            <w:r w:rsidR="0008759A" w:rsidRPr="0008759A">
              <w:rPr>
                <w:b/>
                <w:bCs/>
                <w:sz w:val="24"/>
                <w:szCs w:val="24"/>
              </w:rPr>
              <w:t>the knowledge</w:t>
            </w:r>
            <w:r w:rsidR="00970161" w:rsidRPr="0008759A">
              <w:rPr>
                <w:b/>
                <w:bCs/>
                <w:sz w:val="24"/>
                <w:szCs w:val="24"/>
              </w:rPr>
              <w:t xml:space="preserve">, skills, attributes and experiences needed to thrive in </w:t>
            </w:r>
            <w:r w:rsidR="004274EB">
              <w:rPr>
                <w:b/>
                <w:bCs/>
                <w:sz w:val="24"/>
                <w:szCs w:val="24"/>
              </w:rPr>
              <w:t xml:space="preserve">life beyond school. </w:t>
            </w:r>
          </w:p>
        </w:tc>
        <w:tc>
          <w:tcPr>
            <w:tcW w:w="6974" w:type="dxa"/>
          </w:tcPr>
          <w:p w14:paraId="64D58D01" w14:textId="77777777" w:rsidR="00654BE7" w:rsidRPr="002D4C49" w:rsidRDefault="00654BE7" w:rsidP="00987841">
            <w:pPr>
              <w:rPr>
                <w:sz w:val="24"/>
                <w:szCs w:val="24"/>
              </w:rPr>
            </w:pPr>
          </w:p>
        </w:tc>
      </w:tr>
      <w:tr w:rsidR="000D59EA" w:rsidRPr="002D4C49" w14:paraId="7AA4F9B5" w14:textId="77777777" w:rsidTr="00987841">
        <w:tc>
          <w:tcPr>
            <w:tcW w:w="6974" w:type="dxa"/>
          </w:tcPr>
          <w:p w14:paraId="5C05D160" w14:textId="2633D0BB" w:rsidR="000D59EA" w:rsidRPr="000D59EA" w:rsidRDefault="000D59EA" w:rsidP="000D59EA">
            <w:pPr>
              <w:pStyle w:val="ListParagraph"/>
              <w:numPr>
                <w:ilvl w:val="0"/>
                <w:numId w:val="5"/>
              </w:numPr>
              <w:rPr>
                <w:b/>
                <w:bCs/>
                <w:i/>
                <w:iCs/>
                <w:sz w:val="24"/>
                <w:szCs w:val="24"/>
              </w:rPr>
            </w:pPr>
            <w:r>
              <w:rPr>
                <w:sz w:val="24"/>
                <w:szCs w:val="24"/>
              </w:rPr>
              <w:t xml:space="preserve">Staff to have knowledge and understanding of the NEW </w:t>
            </w:r>
            <w:r w:rsidR="00E846AE">
              <w:rPr>
                <w:sz w:val="24"/>
                <w:szCs w:val="24"/>
              </w:rPr>
              <w:t>I</w:t>
            </w:r>
            <w:r>
              <w:rPr>
                <w:sz w:val="24"/>
                <w:szCs w:val="24"/>
              </w:rPr>
              <w:t xml:space="preserve">nspection </w:t>
            </w:r>
            <w:r w:rsidR="00E846AE">
              <w:rPr>
                <w:sz w:val="24"/>
                <w:szCs w:val="24"/>
              </w:rPr>
              <w:t>F</w:t>
            </w:r>
            <w:r>
              <w:rPr>
                <w:sz w:val="24"/>
                <w:szCs w:val="24"/>
              </w:rPr>
              <w:t xml:space="preserve">ramework. Curriculum areas to </w:t>
            </w:r>
            <w:r w:rsidR="00A356D5">
              <w:rPr>
                <w:sz w:val="24"/>
                <w:szCs w:val="24"/>
              </w:rPr>
              <w:t xml:space="preserve">self - </w:t>
            </w:r>
            <w:r>
              <w:rPr>
                <w:sz w:val="24"/>
                <w:szCs w:val="24"/>
              </w:rPr>
              <w:t xml:space="preserve">evaluate </w:t>
            </w:r>
            <w:r w:rsidR="00A356D5">
              <w:rPr>
                <w:sz w:val="24"/>
                <w:szCs w:val="24"/>
              </w:rPr>
              <w:t>against</w:t>
            </w:r>
            <w:r>
              <w:rPr>
                <w:sz w:val="24"/>
                <w:szCs w:val="24"/>
              </w:rPr>
              <w:t xml:space="preserve"> the framework.</w:t>
            </w:r>
            <w:r w:rsidR="0032233A">
              <w:rPr>
                <w:sz w:val="24"/>
                <w:szCs w:val="24"/>
              </w:rPr>
              <w:t xml:space="preserve"> (KP)</w:t>
            </w:r>
          </w:p>
        </w:tc>
        <w:tc>
          <w:tcPr>
            <w:tcW w:w="6974" w:type="dxa"/>
          </w:tcPr>
          <w:p w14:paraId="663E2F2F" w14:textId="77777777" w:rsidR="000D59EA" w:rsidRPr="002D4C49" w:rsidRDefault="000D59EA" w:rsidP="00987841">
            <w:pPr>
              <w:rPr>
                <w:sz w:val="24"/>
                <w:szCs w:val="24"/>
              </w:rPr>
            </w:pPr>
          </w:p>
        </w:tc>
      </w:tr>
      <w:tr w:rsidR="00A42C34" w:rsidRPr="002D4C49" w14:paraId="01ADB0B6" w14:textId="77777777" w:rsidTr="00987841">
        <w:tc>
          <w:tcPr>
            <w:tcW w:w="6974" w:type="dxa"/>
          </w:tcPr>
          <w:p w14:paraId="61685790" w14:textId="09F75A99" w:rsidR="00A42C34" w:rsidRPr="000D59EA" w:rsidRDefault="004274EB" w:rsidP="000D59EA">
            <w:pPr>
              <w:pStyle w:val="ListParagraph"/>
              <w:numPr>
                <w:ilvl w:val="0"/>
                <w:numId w:val="4"/>
              </w:numPr>
              <w:rPr>
                <w:sz w:val="24"/>
                <w:szCs w:val="24"/>
              </w:rPr>
            </w:pPr>
            <w:r>
              <w:rPr>
                <w:sz w:val="24"/>
                <w:szCs w:val="24"/>
              </w:rPr>
              <w:lastRenderedPageBreak/>
              <w:t xml:space="preserve">Research and develop an appropriate curriculum and assessment system to support/track the progress and development of students with complex needs. </w:t>
            </w:r>
            <w:r w:rsidR="0032233A">
              <w:rPr>
                <w:sz w:val="24"/>
                <w:szCs w:val="24"/>
              </w:rPr>
              <w:t>(KP)</w:t>
            </w:r>
          </w:p>
        </w:tc>
        <w:tc>
          <w:tcPr>
            <w:tcW w:w="6974" w:type="dxa"/>
          </w:tcPr>
          <w:p w14:paraId="7AF41A9B" w14:textId="010076FB" w:rsidR="00D87A36" w:rsidRPr="002D4C49" w:rsidRDefault="00D87A36" w:rsidP="00987841">
            <w:pPr>
              <w:rPr>
                <w:sz w:val="24"/>
                <w:szCs w:val="24"/>
              </w:rPr>
            </w:pPr>
          </w:p>
        </w:tc>
      </w:tr>
      <w:tr w:rsidR="00987841" w:rsidRPr="002D4C49" w14:paraId="6E44F695" w14:textId="77777777" w:rsidTr="00987841">
        <w:tc>
          <w:tcPr>
            <w:tcW w:w="6974" w:type="dxa"/>
          </w:tcPr>
          <w:p w14:paraId="526738DA" w14:textId="59999005" w:rsidR="00987841" w:rsidRPr="000D59EA" w:rsidRDefault="004274EB" w:rsidP="000D59EA">
            <w:pPr>
              <w:pStyle w:val="ListParagraph"/>
              <w:numPr>
                <w:ilvl w:val="0"/>
                <w:numId w:val="4"/>
              </w:numPr>
              <w:rPr>
                <w:sz w:val="24"/>
                <w:szCs w:val="24"/>
              </w:rPr>
            </w:pPr>
            <w:r>
              <w:rPr>
                <w:sz w:val="24"/>
                <w:szCs w:val="24"/>
              </w:rPr>
              <w:t xml:space="preserve">Curriculum </w:t>
            </w:r>
            <w:r w:rsidR="000D59EA">
              <w:rPr>
                <w:sz w:val="24"/>
                <w:szCs w:val="24"/>
              </w:rPr>
              <w:t>leads to evaluate curriculum areas identify</w:t>
            </w:r>
            <w:r w:rsidR="00A356D5">
              <w:rPr>
                <w:sz w:val="24"/>
                <w:szCs w:val="24"/>
              </w:rPr>
              <w:t>ing</w:t>
            </w:r>
            <w:r w:rsidR="000D59EA">
              <w:rPr>
                <w:sz w:val="24"/>
                <w:szCs w:val="24"/>
              </w:rPr>
              <w:t xml:space="preserve"> opportunities for students to access enrichment activities</w:t>
            </w:r>
            <w:r w:rsidR="00A356D5">
              <w:rPr>
                <w:sz w:val="24"/>
                <w:szCs w:val="24"/>
              </w:rPr>
              <w:t xml:space="preserve"> and ensure a greater breath of experience at KS4 &amp; 5</w:t>
            </w:r>
            <w:r w:rsidR="0032233A">
              <w:rPr>
                <w:sz w:val="24"/>
                <w:szCs w:val="24"/>
              </w:rPr>
              <w:t xml:space="preserve"> (KP/JM).</w:t>
            </w:r>
          </w:p>
        </w:tc>
        <w:tc>
          <w:tcPr>
            <w:tcW w:w="6974" w:type="dxa"/>
          </w:tcPr>
          <w:p w14:paraId="5CFCEE0B" w14:textId="09E12CF1" w:rsidR="00987841" w:rsidRPr="00876E56" w:rsidRDefault="00987841" w:rsidP="00987841">
            <w:pPr>
              <w:rPr>
                <w:color w:val="00B050"/>
                <w:sz w:val="24"/>
                <w:szCs w:val="24"/>
              </w:rPr>
            </w:pPr>
          </w:p>
        </w:tc>
      </w:tr>
      <w:tr w:rsidR="00A42C34" w:rsidRPr="002D4C49" w14:paraId="0395BEBD" w14:textId="77777777" w:rsidTr="00987841">
        <w:tc>
          <w:tcPr>
            <w:tcW w:w="6974" w:type="dxa"/>
          </w:tcPr>
          <w:p w14:paraId="0848FE7C" w14:textId="4668C9C3" w:rsidR="00A42C34" w:rsidRPr="000D59EA" w:rsidRDefault="00C36ADA" w:rsidP="000D59EA">
            <w:pPr>
              <w:pStyle w:val="ListParagraph"/>
              <w:numPr>
                <w:ilvl w:val="0"/>
                <w:numId w:val="4"/>
              </w:numPr>
              <w:rPr>
                <w:sz w:val="24"/>
                <w:szCs w:val="24"/>
              </w:rPr>
            </w:pPr>
            <w:r w:rsidRPr="001B2219">
              <w:rPr>
                <w:sz w:val="24"/>
                <w:szCs w:val="24"/>
              </w:rPr>
              <w:t>A whole-school Reading and Writing Framework is embedded, supporting literacy development across the curriculum.</w:t>
            </w:r>
            <w:r w:rsidR="0032233A">
              <w:rPr>
                <w:sz w:val="24"/>
                <w:szCs w:val="24"/>
              </w:rPr>
              <w:t xml:space="preserve"> (TG)</w:t>
            </w:r>
          </w:p>
        </w:tc>
        <w:tc>
          <w:tcPr>
            <w:tcW w:w="6974" w:type="dxa"/>
          </w:tcPr>
          <w:p w14:paraId="73579FAE" w14:textId="1E85BE0B" w:rsidR="00A42C34" w:rsidRPr="002D4C49" w:rsidRDefault="00A42C34" w:rsidP="00987841">
            <w:pPr>
              <w:rPr>
                <w:sz w:val="24"/>
                <w:szCs w:val="24"/>
              </w:rPr>
            </w:pPr>
          </w:p>
        </w:tc>
      </w:tr>
      <w:tr w:rsidR="000D59EA" w:rsidRPr="002D4C49" w14:paraId="5C394813" w14:textId="77777777" w:rsidTr="00987841">
        <w:tc>
          <w:tcPr>
            <w:tcW w:w="6974" w:type="dxa"/>
          </w:tcPr>
          <w:p w14:paraId="445C5200" w14:textId="05B15000" w:rsidR="000D59EA" w:rsidRDefault="0032233A" w:rsidP="000D59EA">
            <w:pPr>
              <w:pStyle w:val="ListParagraph"/>
              <w:numPr>
                <w:ilvl w:val="0"/>
                <w:numId w:val="4"/>
              </w:numPr>
              <w:rPr>
                <w:sz w:val="24"/>
                <w:szCs w:val="24"/>
              </w:rPr>
            </w:pPr>
            <w:r w:rsidRPr="00C36ADA">
              <w:rPr>
                <w:rFonts w:ascii="Calibri" w:eastAsia="Times New Roman" w:hAnsi="Calibri" w:cs="Calibri"/>
                <w:kern w:val="0"/>
                <w:sz w:val="24"/>
                <w:szCs w:val="24"/>
                <w:lang w:eastAsia="en-GB"/>
                <w14:ligatures w14:val="none"/>
              </w:rPr>
              <w:t>A whole-school soft skills tracking system is established, enabling the monitoring</w:t>
            </w:r>
            <w:r>
              <w:rPr>
                <w:rFonts w:ascii="Calibri" w:eastAsia="Times New Roman" w:hAnsi="Calibri" w:cs="Calibri"/>
                <w:kern w:val="0"/>
                <w:sz w:val="24"/>
                <w:szCs w:val="24"/>
                <w:lang w:eastAsia="en-GB"/>
                <w14:ligatures w14:val="none"/>
              </w:rPr>
              <w:t xml:space="preserve"> and </w:t>
            </w:r>
            <w:r w:rsidRPr="00C36ADA">
              <w:rPr>
                <w:rFonts w:ascii="Calibri" w:eastAsia="Times New Roman" w:hAnsi="Calibri" w:cs="Calibri"/>
                <w:kern w:val="0"/>
                <w:sz w:val="24"/>
                <w:szCs w:val="24"/>
                <w:lang w:eastAsia="en-GB"/>
                <w14:ligatures w14:val="none"/>
              </w:rPr>
              <w:t xml:space="preserve">assessment </w:t>
            </w:r>
            <w:r>
              <w:rPr>
                <w:rFonts w:ascii="Calibri" w:eastAsia="Times New Roman" w:hAnsi="Calibri" w:cs="Calibri"/>
                <w:kern w:val="0"/>
                <w:sz w:val="24"/>
                <w:szCs w:val="24"/>
                <w:lang w:eastAsia="en-GB"/>
                <w14:ligatures w14:val="none"/>
              </w:rPr>
              <w:t>of soft skills such as working with others, resilience and independence</w:t>
            </w:r>
            <w:r w:rsidR="00A356D5">
              <w:rPr>
                <w:rFonts w:ascii="Calibri" w:eastAsia="Times New Roman" w:hAnsi="Calibri" w:cs="Calibri"/>
                <w:kern w:val="0"/>
                <w:sz w:val="24"/>
                <w:szCs w:val="24"/>
                <w:lang w:eastAsia="en-GB"/>
                <w14:ligatures w14:val="none"/>
              </w:rPr>
              <w:t xml:space="preserve"> at KS4</w:t>
            </w:r>
            <w:r>
              <w:rPr>
                <w:rFonts w:ascii="Calibri" w:eastAsia="Times New Roman" w:hAnsi="Calibri" w:cs="Calibri"/>
                <w:kern w:val="0"/>
                <w:sz w:val="24"/>
                <w:szCs w:val="24"/>
                <w:lang w:eastAsia="en-GB"/>
                <w14:ligatures w14:val="none"/>
              </w:rPr>
              <w:t xml:space="preserve">. </w:t>
            </w:r>
            <w:r w:rsidRPr="00C36ADA">
              <w:rPr>
                <w:rFonts w:ascii="Calibri" w:eastAsia="Times New Roman" w:hAnsi="Calibri" w:cs="Calibri"/>
                <w:kern w:val="0"/>
                <w:sz w:val="24"/>
                <w:szCs w:val="24"/>
                <w:lang w:eastAsia="en-GB"/>
                <w14:ligatures w14:val="none"/>
              </w:rPr>
              <w:t xml:space="preserve"> </w:t>
            </w:r>
            <w:r>
              <w:rPr>
                <w:rFonts w:ascii="Calibri" w:eastAsia="Times New Roman" w:hAnsi="Calibri" w:cs="Calibri"/>
                <w:kern w:val="0"/>
                <w:sz w:val="24"/>
                <w:szCs w:val="24"/>
                <w:lang w:eastAsia="en-GB"/>
                <w14:ligatures w14:val="none"/>
              </w:rPr>
              <w:t>(KP/CA)</w:t>
            </w:r>
          </w:p>
        </w:tc>
        <w:tc>
          <w:tcPr>
            <w:tcW w:w="6974" w:type="dxa"/>
          </w:tcPr>
          <w:p w14:paraId="24C2B227" w14:textId="77777777" w:rsidR="000D59EA" w:rsidRPr="002D4C49" w:rsidRDefault="000D59EA" w:rsidP="00987841">
            <w:pPr>
              <w:rPr>
                <w:sz w:val="24"/>
                <w:szCs w:val="24"/>
              </w:rPr>
            </w:pPr>
          </w:p>
        </w:tc>
      </w:tr>
      <w:tr w:rsidR="000D59EA" w:rsidRPr="002D4C49" w14:paraId="2F2215D2" w14:textId="77777777" w:rsidTr="00987841">
        <w:tc>
          <w:tcPr>
            <w:tcW w:w="6974" w:type="dxa"/>
          </w:tcPr>
          <w:p w14:paraId="738841B3" w14:textId="06C5BE44" w:rsidR="000D59EA" w:rsidRDefault="000D59EA" w:rsidP="000D59EA">
            <w:pPr>
              <w:pStyle w:val="ListParagraph"/>
              <w:numPr>
                <w:ilvl w:val="0"/>
                <w:numId w:val="4"/>
              </w:numPr>
              <w:rPr>
                <w:sz w:val="24"/>
                <w:szCs w:val="24"/>
              </w:rPr>
            </w:pPr>
            <w:r>
              <w:rPr>
                <w:sz w:val="24"/>
                <w:szCs w:val="24"/>
              </w:rPr>
              <w:t xml:space="preserve">Embed </w:t>
            </w:r>
            <w:r w:rsidR="00E846AE">
              <w:rPr>
                <w:sz w:val="24"/>
                <w:szCs w:val="24"/>
              </w:rPr>
              <w:t xml:space="preserve">the </w:t>
            </w:r>
            <w:r>
              <w:rPr>
                <w:sz w:val="24"/>
                <w:szCs w:val="24"/>
              </w:rPr>
              <w:t>student version of language of learning</w:t>
            </w:r>
            <w:r w:rsidR="00EA6AD4">
              <w:rPr>
                <w:sz w:val="24"/>
                <w:szCs w:val="24"/>
              </w:rPr>
              <w:t xml:space="preserve"> (CA)</w:t>
            </w:r>
          </w:p>
        </w:tc>
        <w:tc>
          <w:tcPr>
            <w:tcW w:w="6974" w:type="dxa"/>
          </w:tcPr>
          <w:p w14:paraId="4D4D722D" w14:textId="77777777" w:rsidR="000D59EA" w:rsidRPr="002D4C49" w:rsidRDefault="000D59EA" w:rsidP="00987841">
            <w:pPr>
              <w:rPr>
                <w:sz w:val="24"/>
                <w:szCs w:val="24"/>
              </w:rPr>
            </w:pPr>
          </w:p>
        </w:tc>
      </w:tr>
      <w:tr w:rsidR="000D59EA" w:rsidRPr="002D4C49" w14:paraId="3EBBB4EE" w14:textId="77777777" w:rsidTr="00987841">
        <w:tc>
          <w:tcPr>
            <w:tcW w:w="6974" w:type="dxa"/>
          </w:tcPr>
          <w:p w14:paraId="4136DBAA" w14:textId="3FC52D5E" w:rsidR="000D59EA" w:rsidRDefault="000D59EA" w:rsidP="000D59EA">
            <w:pPr>
              <w:pStyle w:val="ListParagraph"/>
              <w:numPr>
                <w:ilvl w:val="0"/>
                <w:numId w:val="4"/>
              </w:numPr>
              <w:rPr>
                <w:sz w:val="24"/>
                <w:szCs w:val="24"/>
              </w:rPr>
            </w:pPr>
            <w:r>
              <w:rPr>
                <w:sz w:val="24"/>
                <w:szCs w:val="24"/>
              </w:rPr>
              <w:t xml:space="preserve">Embed the use of relational practice within learning </w:t>
            </w:r>
            <w:r w:rsidR="00E846AE">
              <w:rPr>
                <w:sz w:val="24"/>
                <w:szCs w:val="24"/>
              </w:rPr>
              <w:t>observation feedback.</w:t>
            </w:r>
            <w:r w:rsidR="00EA6AD4">
              <w:rPr>
                <w:sz w:val="24"/>
                <w:szCs w:val="24"/>
              </w:rPr>
              <w:t xml:space="preserve"> (TG)</w:t>
            </w:r>
          </w:p>
        </w:tc>
        <w:tc>
          <w:tcPr>
            <w:tcW w:w="6974" w:type="dxa"/>
          </w:tcPr>
          <w:p w14:paraId="7095D28F" w14:textId="77777777" w:rsidR="000D59EA" w:rsidRPr="002D4C49" w:rsidRDefault="000D59EA" w:rsidP="00987841">
            <w:pPr>
              <w:rPr>
                <w:sz w:val="24"/>
                <w:szCs w:val="24"/>
              </w:rPr>
            </w:pPr>
          </w:p>
        </w:tc>
      </w:tr>
      <w:tr w:rsidR="000D59EA" w:rsidRPr="002D4C49" w14:paraId="34B6D822" w14:textId="77777777" w:rsidTr="00987841">
        <w:tc>
          <w:tcPr>
            <w:tcW w:w="6974" w:type="dxa"/>
          </w:tcPr>
          <w:p w14:paraId="4609D3A5" w14:textId="00B98A74" w:rsidR="000D59EA" w:rsidRDefault="000D59EA" w:rsidP="000D59EA">
            <w:pPr>
              <w:pStyle w:val="ListParagraph"/>
              <w:numPr>
                <w:ilvl w:val="0"/>
                <w:numId w:val="4"/>
              </w:numPr>
              <w:rPr>
                <w:sz w:val="24"/>
                <w:szCs w:val="24"/>
              </w:rPr>
            </w:pPr>
            <w:r>
              <w:rPr>
                <w:sz w:val="24"/>
                <w:szCs w:val="24"/>
              </w:rPr>
              <w:t>Develop and strengthen the preparation for adulthood and careers</w:t>
            </w:r>
            <w:r w:rsidR="00EA6AD4">
              <w:rPr>
                <w:sz w:val="24"/>
                <w:szCs w:val="24"/>
              </w:rPr>
              <w:t xml:space="preserve"> </w:t>
            </w:r>
            <w:r w:rsidR="00E246F9">
              <w:rPr>
                <w:sz w:val="24"/>
                <w:szCs w:val="24"/>
              </w:rPr>
              <w:t>curriculum. C</w:t>
            </w:r>
            <w:r w:rsidR="006F6888">
              <w:rPr>
                <w:sz w:val="24"/>
                <w:szCs w:val="24"/>
              </w:rPr>
              <w:t>r</w:t>
            </w:r>
            <w:r w:rsidR="00E246F9">
              <w:rPr>
                <w:sz w:val="24"/>
                <w:szCs w:val="24"/>
              </w:rPr>
              <w:t xml:space="preserve">eate meaningful work experience </w:t>
            </w:r>
            <w:r w:rsidR="006F6888">
              <w:rPr>
                <w:sz w:val="24"/>
                <w:szCs w:val="24"/>
              </w:rPr>
              <w:t>opportunities</w:t>
            </w:r>
            <w:r w:rsidR="00E246F9">
              <w:rPr>
                <w:sz w:val="24"/>
                <w:szCs w:val="24"/>
              </w:rPr>
              <w:t xml:space="preserve"> which match pathways and meet</w:t>
            </w:r>
            <w:r w:rsidR="006F6888">
              <w:rPr>
                <w:sz w:val="24"/>
                <w:szCs w:val="24"/>
              </w:rPr>
              <w:t>s</w:t>
            </w:r>
            <w:r w:rsidR="00E246F9">
              <w:rPr>
                <w:sz w:val="24"/>
                <w:szCs w:val="24"/>
              </w:rPr>
              <w:t xml:space="preserve"> the statutory requirements for careers education. </w:t>
            </w:r>
            <w:r w:rsidR="00EA6AD4">
              <w:rPr>
                <w:sz w:val="24"/>
                <w:szCs w:val="24"/>
              </w:rPr>
              <w:t>(JM)</w:t>
            </w:r>
          </w:p>
        </w:tc>
        <w:tc>
          <w:tcPr>
            <w:tcW w:w="6974" w:type="dxa"/>
          </w:tcPr>
          <w:p w14:paraId="02092AAD" w14:textId="77777777" w:rsidR="000D59EA" w:rsidRPr="002D4C49" w:rsidRDefault="000D59EA" w:rsidP="00987841">
            <w:pPr>
              <w:rPr>
                <w:sz w:val="24"/>
                <w:szCs w:val="24"/>
              </w:rPr>
            </w:pPr>
          </w:p>
        </w:tc>
      </w:tr>
      <w:tr w:rsidR="008C27E7" w:rsidRPr="002D4C49" w14:paraId="68B10D5C" w14:textId="77777777" w:rsidTr="00987841">
        <w:tc>
          <w:tcPr>
            <w:tcW w:w="6974" w:type="dxa"/>
          </w:tcPr>
          <w:p w14:paraId="7D833797" w14:textId="10A39A38" w:rsidR="00A356D5" w:rsidRDefault="008C27E7" w:rsidP="00E246F9">
            <w:pPr>
              <w:pStyle w:val="ListParagraph"/>
              <w:numPr>
                <w:ilvl w:val="0"/>
                <w:numId w:val="3"/>
              </w:numPr>
              <w:rPr>
                <w:sz w:val="24"/>
                <w:szCs w:val="24"/>
              </w:rPr>
            </w:pPr>
            <w:r w:rsidRPr="00EA6AD4">
              <w:rPr>
                <w:sz w:val="24"/>
                <w:szCs w:val="24"/>
              </w:rPr>
              <w:t xml:space="preserve">Continue to strengthen and develop transition at pre and post </w:t>
            </w:r>
            <w:r w:rsidR="00C216D6" w:rsidRPr="00EA6AD4">
              <w:rPr>
                <w:sz w:val="24"/>
                <w:szCs w:val="24"/>
              </w:rPr>
              <w:t>16:</w:t>
            </w:r>
            <w:r w:rsidR="00EA6AD4" w:rsidRPr="00EA6AD4">
              <w:rPr>
                <w:sz w:val="24"/>
                <w:szCs w:val="24"/>
              </w:rPr>
              <w:t xml:space="preserve"> </w:t>
            </w:r>
          </w:p>
          <w:p w14:paraId="4330A4EA" w14:textId="586992F9" w:rsidR="00C216D6" w:rsidRDefault="00EA6AD4" w:rsidP="00C216D6">
            <w:pPr>
              <w:pStyle w:val="ListParagraph"/>
              <w:numPr>
                <w:ilvl w:val="0"/>
                <w:numId w:val="8"/>
              </w:numPr>
              <w:rPr>
                <w:sz w:val="24"/>
                <w:szCs w:val="24"/>
              </w:rPr>
            </w:pPr>
            <w:r>
              <w:rPr>
                <w:sz w:val="24"/>
                <w:szCs w:val="24"/>
              </w:rPr>
              <w:t xml:space="preserve">develop staff/student awareness of education/social care opportunities post 16 linked to DOEs. </w:t>
            </w:r>
            <w:r w:rsidR="00C216D6">
              <w:rPr>
                <w:sz w:val="24"/>
                <w:szCs w:val="24"/>
              </w:rPr>
              <w:t xml:space="preserve">PFN curriculum to be developed to develop student access and awareness of social/welfare and housing opportunities post 16/19.  </w:t>
            </w:r>
          </w:p>
          <w:p w14:paraId="58B6EF83" w14:textId="34C661ED" w:rsidR="00E246F9" w:rsidRDefault="00C216D6" w:rsidP="00C216D6">
            <w:pPr>
              <w:pStyle w:val="ListParagraph"/>
              <w:numPr>
                <w:ilvl w:val="0"/>
                <w:numId w:val="8"/>
              </w:numPr>
              <w:rPr>
                <w:sz w:val="24"/>
                <w:szCs w:val="24"/>
              </w:rPr>
            </w:pPr>
            <w:r>
              <w:rPr>
                <w:sz w:val="24"/>
                <w:szCs w:val="24"/>
              </w:rPr>
              <w:t>e</w:t>
            </w:r>
            <w:r w:rsidR="00E246F9">
              <w:rPr>
                <w:sz w:val="24"/>
                <w:szCs w:val="24"/>
              </w:rPr>
              <w:t xml:space="preserve">xplore local </w:t>
            </w:r>
            <w:r>
              <w:rPr>
                <w:sz w:val="24"/>
                <w:szCs w:val="24"/>
              </w:rPr>
              <w:t xml:space="preserve">area capacity </w:t>
            </w:r>
            <w:r w:rsidR="00E246F9">
              <w:rPr>
                <w:sz w:val="24"/>
                <w:szCs w:val="24"/>
              </w:rPr>
              <w:t xml:space="preserve">to </w:t>
            </w:r>
            <w:r>
              <w:rPr>
                <w:sz w:val="24"/>
                <w:szCs w:val="24"/>
              </w:rPr>
              <w:t xml:space="preserve">further </w:t>
            </w:r>
            <w:r w:rsidR="00E246F9">
              <w:rPr>
                <w:sz w:val="24"/>
                <w:szCs w:val="24"/>
              </w:rPr>
              <w:t xml:space="preserve">develop </w:t>
            </w:r>
            <w:r>
              <w:rPr>
                <w:sz w:val="24"/>
                <w:szCs w:val="24"/>
              </w:rPr>
              <w:t xml:space="preserve">off site </w:t>
            </w:r>
            <w:proofErr w:type="spellStart"/>
            <w:r w:rsidR="00E246F9">
              <w:rPr>
                <w:sz w:val="24"/>
                <w:szCs w:val="24"/>
              </w:rPr>
              <w:t>SfL</w:t>
            </w:r>
            <w:proofErr w:type="spellEnd"/>
            <w:r w:rsidR="00E246F9">
              <w:rPr>
                <w:sz w:val="24"/>
                <w:szCs w:val="24"/>
              </w:rPr>
              <w:t xml:space="preserve"> </w:t>
            </w:r>
            <w:r>
              <w:rPr>
                <w:sz w:val="24"/>
                <w:szCs w:val="24"/>
              </w:rPr>
              <w:t xml:space="preserve">curriculum </w:t>
            </w:r>
            <w:r w:rsidR="00E246F9">
              <w:rPr>
                <w:sz w:val="24"/>
                <w:szCs w:val="24"/>
              </w:rPr>
              <w:t>provision pre-16.</w:t>
            </w:r>
            <w:r w:rsidR="006F6888">
              <w:rPr>
                <w:sz w:val="24"/>
                <w:szCs w:val="24"/>
              </w:rPr>
              <w:t xml:space="preserve"> (JM)</w:t>
            </w:r>
          </w:p>
          <w:p w14:paraId="59F39FFA" w14:textId="7D0F4F06" w:rsidR="008C27E7" w:rsidRPr="00EA6AD4" w:rsidRDefault="008C27E7" w:rsidP="006F6888">
            <w:pPr>
              <w:pStyle w:val="ListParagraph"/>
              <w:rPr>
                <w:sz w:val="24"/>
                <w:szCs w:val="24"/>
              </w:rPr>
            </w:pPr>
          </w:p>
          <w:p w14:paraId="69978192" w14:textId="220F6A64" w:rsidR="008C27E7" w:rsidRDefault="00C216D6" w:rsidP="00C216D6">
            <w:pPr>
              <w:pStyle w:val="ListParagraph"/>
              <w:rPr>
                <w:sz w:val="24"/>
                <w:szCs w:val="24"/>
              </w:rPr>
            </w:pPr>
            <w:r>
              <w:rPr>
                <w:sz w:val="24"/>
                <w:szCs w:val="24"/>
              </w:rPr>
              <w:lastRenderedPageBreak/>
              <w:t xml:space="preserve">- </w:t>
            </w:r>
            <w:r w:rsidR="008C27E7">
              <w:rPr>
                <w:sz w:val="24"/>
                <w:szCs w:val="24"/>
              </w:rPr>
              <w:t>In reach opportunities explored with local providers at post 16 and post 19.</w:t>
            </w:r>
          </w:p>
          <w:p w14:paraId="08CDBB93" w14:textId="6FFB9852" w:rsidR="008C27E7" w:rsidRPr="00C216D6" w:rsidRDefault="00C216D6" w:rsidP="00C216D6">
            <w:pPr>
              <w:pStyle w:val="ListParagraph"/>
              <w:rPr>
                <w:sz w:val="24"/>
                <w:szCs w:val="24"/>
              </w:rPr>
            </w:pPr>
            <w:r>
              <w:rPr>
                <w:sz w:val="24"/>
                <w:szCs w:val="24"/>
              </w:rPr>
              <w:t xml:space="preserve">- </w:t>
            </w:r>
            <w:r w:rsidRPr="00C216D6">
              <w:rPr>
                <w:sz w:val="24"/>
                <w:szCs w:val="24"/>
              </w:rPr>
              <w:t xml:space="preserve">Continue to develop and strengthen links with local colleges and LA careers team. </w:t>
            </w:r>
            <w:r w:rsidR="008C27E7" w:rsidRPr="00C216D6">
              <w:rPr>
                <w:sz w:val="24"/>
                <w:szCs w:val="24"/>
              </w:rPr>
              <w:t>Liaison with further education providers to collaborate around curriculum offer and preparation of students for future challenges.</w:t>
            </w:r>
          </w:p>
          <w:p w14:paraId="6609814B" w14:textId="3629785F" w:rsidR="008C27E7" w:rsidRDefault="00C216D6" w:rsidP="00C216D6">
            <w:pPr>
              <w:pStyle w:val="ListParagraph"/>
              <w:rPr>
                <w:sz w:val="24"/>
                <w:szCs w:val="24"/>
              </w:rPr>
            </w:pPr>
            <w:r>
              <w:rPr>
                <w:sz w:val="24"/>
                <w:szCs w:val="24"/>
              </w:rPr>
              <w:t xml:space="preserve">- </w:t>
            </w:r>
            <w:r w:rsidR="008C27E7">
              <w:rPr>
                <w:sz w:val="24"/>
                <w:szCs w:val="24"/>
              </w:rPr>
              <w:t xml:space="preserve">Work experience opportunities that are meaningful for our students but meet the statutory requirements for careers education. </w:t>
            </w:r>
          </w:p>
        </w:tc>
        <w:tc>
          <w:tcPr>
            <w:tcW w:w="6974" w:type="dxa"/>
          </w:tcPr>
          <w:p w14:paraId="15B1FFDA" w14:textId="77777777" w:rsidR="008C27E7" w:rsidRPr="002D4C49" w:rsidRDefault="008C27E7" w:rsidP="008C27E7">
            <w:pPr>
              <w:rPr>
                <w:sz w:val="24"/>
                <w:szCs w:val="24"/>
              </w:rPr>
            </w:pPr>
          </w:p>
        </w:tc>
      </w:tr>
      <w:tr w:rsidR="008C27E7" w:rsidRPr="002D4C49" w14:paraId="050EA57E" w14:textId="77777777" w:rsidTr="00987841">
        <w:tc>
          <w:tcPr>
            <w:tcW w:w="6974" w:type="dxa"/>
          </w:tcPr>
          <w:p w14:paraId="42B2AB14" w14:textId="0AA5CBFC" w:rsidR="008C27E7" w:rsidRPr="0008759A" w:rsidRDefault="008C27E7" w:rsidP="008C27E7">
            <w:pPr>
              <w:pStyle w:val="NoSpacing"/>
              <w:rPr>
                <w:rFonts w:eastAsia="Times New Roman" w:cstheme="minorHAnsi"/>
                <w:b/>
                <w:bCs/>
                <w:kern w:val="0"/>
                <w:sz w:val="24"/>
                <w:szCs w:val="24"/>
                <w:lang w:eastAsia="en-GB"/>
                <w14:ligatures w14:val="none"/>
              </w:rPr>
            </w:pPr>
            <w:r w:rsidRPr="002D4C49">
              <w:rPr>
                <w:b/>
                <w:bCs/>
                <w:i/>
                <w:iCs/>
                <w:sz w:val="24"/>
                <w:szCs w:val="24"/>
              </w:rPr>
              <w:t xml:space="preserve">Priority 3: </w:t>
            </w:r>
            <w:r w:rsidRPr="0008759A">
              <w:rPr>
                <w:b/>
                <w:bCs/>
                <w:sz w:val="24"/>
                <w:szCs w:val="24"/>
                <w:lang w:eastAsia="en-GB"/>
              </w:rPr>
              <w:t xml:space="preserve">To develop a highly skilled, reflective and empowered workforce that delivers outstanding outcomes for pupils through relational and restorative practice, coaching-informed professional development, strong leadership at all levels, and specialist expertise in meeting </w:t>
            </w:r>
            <w:r w:rsidRPr="0008759A">
              <w:rPr>
                <w:rFonts w:eastAsia="Times New Roman" w:cstheme="minorHAnsi"/>
                <w:b/>
                <w:bCs/>
                <w:kern w:val="0"/>
                <w:sz w:val="24"/>
                <w:szCs w:val="24"/>
                <w:lang w:eastAsia="en-GB"/>
                <w14:ligatures w14:val="none"/>
              </w:rPr>
              <w:t>increasingly complex needs. We will strengthen staff capacity to build positive relationships, enhance teaching and support practice, and develop middle leaders as drivers of continuous improvement, ensuring SCP continues to be a provider of outstanding specialist education.</w:t>
            </w:r>
          </w:p>
          <w:p w14:paraId="5B5A0032" w14:textId="77777777" w:rsidR="008C27E7" w:rsidRPr="0008759A" w:rsidRDefault="008C27E7" w:rsidP="008C27E7">
            <w:pPr>
              <w:pStyle w:val="NoSpacing"/>
              <w:rPr>
                <w:b/>
                <w:bCs/>
                <w:sz w:val="24"/>
                <w:szCs w:val="24"/>
                <w:lang w:eastAsia="en-GB"/>
              </w:rPr>
            </w:pPr>
          </w:p>
          <w:p w14:paraId="22C31B20" w14:textId="26C66784" w:rsidR="008C27E7" w:rsidRPr="002D4C49" w:rsidRDefault="008C27E7" w:rsidP="008C27E7">
            <w:pPr>
              <w:rPr>
                <w:b/>
                <w:bCs/>
                <w:i/>
                <w:iCs/>
                <w:sz w:val="24"/>
                <w:szCs w:val="24"/>
              </w:rPr>
            </w:pPr>
          </w:p>
        </w:tc>
        <w:tc>
          <w:tcPr>
            <w:tcW w:w="6974" w:type="dxa"/>
          </w:tcPr>
          <w:p w14:paraId="31F45286" w14:textId="77777777" w:rsidR="008C27E7" w:rsidRPr="002D4C49" w:rsidRDefault="008C27E7" w:rsidP="008C27E7">
            <w:pPr>
              <w:rPr>
                <w:sz w:val="24"/>
                <w:szCs w:val="24"/>
              </w:rPr>
            </w:pPr>
          </w:p>
        </w:tc>
      </w:tr>
      <w:tr w:rsidR="008C27E7" w:rsidRPr="00C36ADA" w14:paraId="7B862AB1" w14:textId="77777777" w:rsidTr="00987841">
        <w:tc>
          <w:tcPr>
            <w:tcW w:w="6974" w:type="dxa"/>
          </w:tcPr>
          <w:p w14:paraId="1DEF78D7" w14:textId="746A4FAC" w:rsidR="008C27E7" w:rsidRPr="00C36ADA" w:rsidRDefault="00552EF5" w:rsidP="008C27E7">
            <w:pPr>
              <w:pStyle w:val="ListParagraph"/>
              <w:numPr>
                <w:ilvl w:val="0"/>
                <w:numId w:val="7"/>
              </w:numPr>
              <w:spacing w:line="300" w:lineRule="atLeast"/>
              <w:rPr>
                <w:rFonts w:cstheme="minorHAnsi"/>
                <w:sz w:val="24"/>
                <w:szCs w:val="24"/>
              </w:rPr>
            </w:pPr>
            <w:r>
              <w:rPr>
                <w:rFonts w:cstheme="minorHAnsi"/>
                <w:sz w:val="24"/>
                <w:szCs w:val="24"/>
              </w:rPr>
              <w:t>Continue to d</w:t>
            </w:r>
            <w:r w:rsidR="008C27E7" w:rsidRPr="00C36ADA">
              <w:rPr>
                <w:rFonts w:cstheme="minorHAnsi"/>
                <w:sz w:val="24"/>
                <w:szCs w:val="24"/>
              </w:rPr>
              <w:t xml:space="preserve">evelop learning observation model and staff appraisal to incorporate reflective practice, ‘language of learning’ and relational practice. </w:t>
            </w:r>
            <w:r w:rsidR="006F6888">
              <w:rPr>
                <w:rFonts w:cstheme="minorHAnsi"/>
                <w:sz w:val="24"/>
                <w:szCs w:val="24"/>
              </w:rPr>
              <w:t>(TG)</w:t>
            </w:r>
          </w:p>
        </w:tc>
        <w:tc>
          <w:tcPr>
            <w:tcW w:w="6974" w:type="dxa"/>
          </w:tcPr>
          <w:p w14:paraId="06FB8E13" w14:textId="0B303464" w:rsidR="008C27E7" w:rsidRPr="00C36ADA" w:rsidRDefault="008C27E7" w:rsidP="008C27E7">
            <w:pPr>
              <w:pStyle w:val="ListParagraph"/>
              <w:rPr>
                <w:rFonts w:cstheme="minorHAnsi"/>
                <w:sz w:val="24"/>
                <w:szCs w:val="24"/>
              </w:rPr>
            </w:pPr>
          </w:p>
        </w:tc>
      </w:tr>
      <w:tr w:rsidR="008C27E7" w:rsidRPr="00C36ADA" w14:paraId="205A57A0" w14:textId="77777777" w:rsidTr="00987841">
        <w:tc>
          <w:tcPr>
            <w:tcW w:w="6974" w:type="dxa"/>
          </w:tcPr>
          <w:p w14:paraId="5AB455DF" w14:textId="33A87896" w:rsidR="008C27E7" w:rsidRPr="00C36ADA" w:rsidRDefault="008C27E7" w:rsidP="008C27E7">
            <w:pPr>
              <w:pStyle w:val="ListParagraph"/>
              <w:numPr>
                <w:ilvl w:val="0"/>
                <w:numId w:val="7"/>
              </w:numPr>
              <w:rPr>
                <w:rFonts w:cstheme="minorHAnsi"/>
                <w:sz w:val="24"/>
                <w:szCs w:val="24"/>
              </w:rPr>
            </w:pPr>
            <w:r w:rsidRPr="00C36ADA">
              <w:rPr>
                <w:rFonts w:cstheme="minorHAnsi"/>
                <w:sz w:val="24"/>
                <w:szCs w:val="24"/>
              </w:rPr>
              <w:t xml:space="preserve">Develop strong teams within school creating a culture of flexibility, support and cooperation </w:t>
            </w:r>
            <w:r w:rsidR="006F6888">
              <w:rPr>
                <w:rFonts w:cstheme="minorHAnsi"/>
                <w:sz w:val="24"/>
                <w:szCs w:val="24"/>
              </w:rPr>
              <w:t>(TG)</w:t>
            </w:r>
          </w:p>
        </w:tc>
        <w:tc>
          <w:tcPr>
            <w:tcW w:w="6974" w:type="dxa"/>
          </w:tcPr>
          <w:p w14:paraId="534F32BD" w14:textId="53568A66" w:rsidR="008C27E7" w:rsidRPr="00C36ADA" w:rsidRDefault="008C27E7" w:rsidP="008C27E7">
            <w:pPr>
              <w:pStyle w:val="ListParagraph"/>
              <w:rPr>
                <w:rFonts w:cstheme="minorHAnsi"/>
                <w:sz w:val="24"/>
                <w:szCs w:val="24"/>
              </w:rPr>
            </w:pPr>
          </w:p>
        </w:tc>
      </w:tr>
      <w:tr w:rsidR="008C27E7" w:rsidRPr="00C36ADA" w14:paraId="087D9F25" w14:textId="77777777" w:rsidTr="00987841">
        <w:tc>
          <w:tcPr>
            <w:tcW w:w="6974" w:type="dxa"/>
          </w:tcPr>
          <w:p w14:paraId="44E05C3B" w14:textId="0C67828F" w:rsidR="008C27E7" w:rsidRPr="00C36ADA" w:rsidRDefault="008C27E7" w:rsidP="008C27E7">
            <w:pPr>
              <w:pStyle w:val="ListParagraph"/>
              <w:numPr>
                <w:ilvl w:val="0"/>
                <w:numId w:val="7"/>
              </w:numPr>
              <w:spacing w:line="300" w:lineRule="atLeast"/>
              <w:rPr>
                <w:rFonts w:cstheme="minorHAnsi"/>
                <w:sz w:val="24"/>
                <w:szCs w:val="24"/>
              </w:rPr>
            </w:pPr>
            <w:r w:rsidRPr="00C36ADA">
              <w:rPr>
                <w:rFonts w:eastAsia="Times New Roman" w:cstheme="minorHAnsi"/>
                <w:kern w:val="0"/>
                <w:sz w:val="24"/>
                <w:szCs w:val="24"/>
                <w:lang w:eastAsia="en-GB"/>
                <w14:ligatures w14:val="none"/>
              </w:rPr>
              <w:t>Develop staff knowledge and understanding of pupils with increasingly complex presentations, enabling highly responsive and personalised provision.</w:t>
            </w:r>
            <w:r w:rsidR="006F6888">
              <w:rPr>
                <w:rFonts w:eastAsia="Times New Roman" w:cstheme="minorHAnsi"/>
                <w:kern w:val="0"/>
                <w:sz w:val="24"/>
                <w:szCs w:val="24"/>
                <w:lang w:eastAsia="en-GB"/>
                <w14:ligatures w14:val="none"/>
              </w:rPr>
              <w:t xml:space="preserve"> (KP)</w:t>
            </w:r>
          </w:p>
        </w:tc>
        <w:tc>
          <w:tcPr>
            <w:tcW w:w="6974" w:type="dxa"/>
          </w:tcPr>
          <w:p w14:paraId="6E3F2BBB" w14:textId="3A0857BD" w:rsidR="008C27E7" w:rsidRPr="00C36ADA" w:rsidRDefault="008C27E7" w:rsidP="008C27E7">
            <w:pPr>
              <w:pStyle w:val="ListParagraph"/>
              <w:rPr>
                <w:rFonts w:cstheme="minorHAnsi"/>
                <w:sz w:val="24"/>
                <w:szCs w:val="24"/>
              </w:rPr>
            </w:pPr>
          </w:p>
        </w:tc>
      </w:tr>
      <w:tr w:rsidR="008C27E7" w:rsidRPr="00C36ADA" w14:paraId="4FEB26F4" w14:textId="77777777" w:rsidTr="00987841">
        <w:tc>
          <w:tcPr>
            <w:tcW w:w="6974" w:type="dxa"/>
          </w:tcPr>
          <w:p w14:paraId="7231AEB8" w14:textId="31B0440A" w:rsidR="008C27E7" w:rsidRPr="00C36ADA" w:rsidRDefault="008C27E7" w:rsidP="008C27E7">
            <w:pPr>
              <w:pStyle w:val="ListParagraph"/>
              <w:numPr>
                <w:ilvl w:val="0"/>
                <w:numId w:val="7"/>
              </w:numPr>
              <w:spacing w:line="300" w:lineRule="atLeast"/>
              <w:rPr>
                <w:rFonts w:eastAsia="Times New Roman" w:cstheme="minorHAnsi"/>
                <w:kern w:val="0"/>
                <w:sz w:val="24"/>
                <w:szCs w:val="24"/>
                <w:lang w:eastAsia="en-GB"/>
                <w14:ligatures w14:val="none"/>
              </w:rPr>
            </w:pPr>
            <w:r w:rsidRPr="00C36ADA">
              <w:rPr>
                <w:rFonts w:eastAsia="Times New Roman" w:cstheme="minorHAnsi"/>
                <w:kern w:val="0"/>
                <w:sz w:val="24"/>
                <w:szCs w:val="24"/>
                <w:lang w:eastAsia="en-GB"/>
                <w14:ligatures w14:val="none"/>
              </w:rPr>
              <w:lastRenderedPageBreak/>
              <w:t>Relational and restorative practice is embedded consistently across the school and informs teaching, behaviour support, staff development and performance management.</w:t>
            </w:r>
            <w:r w:rsidR="006F6888">
              <w:rPr>
                <w:rFonts w:eastAsia="Times New Roman" w:cstheme="minorHAnsi"/>
                <w:kern w:val="0"/>
                <w:sz w:val="24"/>
                <w:szCs w:val="24"/>
                <w:lang w:eastAsia="en-GB"/>
                <w14:ligatures w14:val="none"/>
              </w:rPr>
              <w:t xml:space="preserve"> (KP)</w:t>
            </w:r>
          </w:p>
          <w:p w14:paraId="564F0BCF" w14:textId="10BAE78D" w:rsidR="008C27E7" w:rsidRPr="00C36ADA" w:rsidRDefault="008C27E7" w:rsidP="008C27E7">
            <w:pPr>
              <w:rPr>
                <w:rFonts w:cstheme="minorHAnsi"/>
                <w:sz w:val="24"/>
                <w:szCs w:val="24"/>
              </w:rPr>
            </w:pPr>
          </w:p>
        </w:tc>
        <w:tc>
          <w:tcPr>
            <w:tcW w:w="6974" w:type="dxa"/>
          </w:tcPr>
          <w:p w14:paraId="3184D4F9" w14:textId="6D1AC65F" w:rsidR="008C27E7" w:rsidRPr="00C36ADA" w:rsidRDefault="008C27E7" w:rsidP="008C27E7">
            <w:pPr>
              <w:pStyle w:val="ListParagraph"/>
              <w:rPr>
                <w:rFonts w:cstheme="minorHAnsi"/>
                <w:color w:val="00B050"/>
                <w:sz w:val="24"/>
                <w:szCs w:val="24"/>
              </w:rPr>
            </w:pPr>
          </w:p>
        </w:tc>
      </w:tr>
      <w:tr w:rsidR="008C27E7" w:rsidRPr="00C36ADA" w14:paraId="715BB5DB" w14:textId="77777777" w:rsidTr="00987841">
        <w:tc>
          <w:tcPr>
            <w:tcW w:w="6974" w:type="dxa"/>
          </w:tcPr>
          <w:p w14:paraId="75B1F4F0" w14:textId="69CDA72A" w:rsidR="008C27E7" w:rsidRDefault="008C27E7" w:rsidP="008C27E7">
            <w:pPr>
              <w:pStyle w:val="ListParagraph"/>
              <w:numPr>
                <w:ilvl w:val="0"/>
                <w:numId w:val="7"/>
              </w:numPr>
              <w:spacing w:line="300" w:lineRule="atLeast"/>
              <w:rPr>
                <w:rFonts w:eastAsia="Times New Roman" w:cstheme="minorHAnsi"/>
                <w:kern w:val="0"/>
                <w:sz w:val="24"/>
                <w:szCs w:val="24"/>
                <w:lang w:eastAsia="en-GB"/>
                <w14:ligatures w14:val="none"/>
              </w:rPr>
            </w:pPr>
            <w:r w:rsidRPr="00C36ADA">
              <w:rPr>
                <w:rFonts w:eastAsia="Times New Roman" w:cstheme="minorHAnsi"/>
                <w:kern w:val="0"/>
                <w:sz w:val="24"/>
                <w:szCs w:val="24"/>
                <w:lang w:eastAsia="en-GB"/>
                <w14:ligatures w14:val="none"/>
              </w:rPr>
              <w:t>A coaching model supports reflective practice, professional dialogue and continuous improvement at all levels of the organisation.</w:t>
            </w:r>
            <w:r w:rsidR="006F6888">
              <w:rPr>
                <w:rFonts w:eastAsia="Times New Roman" w:cstheme="minorHAnsi"/>
                <w:kern w:val="0"/>
                <w:sz w:val="24"/>
                <w:szCs w:val="24"/>
                <w:lang w:eastAsia="en-GB"/>
                <w14:ligatures w14:val="none"/>
              </w:rPr>
              <w:t xml:space="preserve"> (KP/TG)</w:t>
            </w:r>
          </w:p>
          <w:p w14:paraId="4DEDB075" w14:textId="110C6360" w:rsidR="008C27E7" w:rsidRPr="00552EF5" w:rsidRDefault="008C27E7" w:rsidP="00552EF5">
            <w:pPr>
              <w:spacing w:line="300" w:lineRule="atLeast"/>
              <w:ind w:left="360"/>
              <w:rPr>
                <w:rFonts w:eastAsia="Times New Roman" w:cstheme="minorHAnsi"/>
                <w:kern w:val="0"/>
                <w:sz w:val="24"/>
                <w:szCs w:val="24"/>
                <w:lang w:eastAsia="en-GB"/>
                <w14:ligatures w14:val="none"/>
              </w:rPr>
            </w:pPr>
          </w:p>
        </w:tc>
        <w:tc>
          <w:tcPr>
            <w:tcW w:w="6974" w:type="dxa"/>
          </w:tcPr>
          <w:p w14:paraId="32974C6D" w14:textId="77777777" w:rsidR="008C27E7" w:rsidRPr="00C36ADA" w:rsidRDefault="008C27E7" w:rsidP="008C27E7">
            <w:pPr>
              <w:rPr>
                <w:rFonts w:cstheme="minorHAnsi"/>
                <w:color w:val="00B050"/>
                <w:sz w:val="24"/>
                <w:szCs w:val="24"/>
              </w:rPr>
            </w:pPr>
          </w:p>
        </w:tc>
      </w:tr>
      <w:tr w:rsidR="00552EF5" w:rsidRPr="00C36ADA" w14:paraId="735B3B45" w14:textId="77777777" w:rsidTr="00987841">
        <w:tc>
          <w:tcPr>
            <w:tcW w:w="6974" w:type="dxa"/>
          </w:tcPr>
          <w:p w14:paraId="7666EE46" w14:textId="5838AB31" w:rsidR="00552EF5" w:rsidRPr="00C36ADA" w:rsidRDefault="00552EF5" w:rsidP="008C27E7">
            <w:pPr>
              <w:pStyle w:val="ListParagraph"/>
              <w:numPr>
                <w:ilvl w:val="0"/>
                <w:numId w:val="7"/>
              </w:numPr>
              <w:spacing w:line="300" w:lineRule="atLeast"/>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Development of supervision opportunities for all staff to increase reflective and developmental conversations. (TG)</w:t>
            </w:r>
          </w:p>
        </w:tc>
        <w:tc>
          <w:tcPr>
            <w:tcW w:w="6974" w:type="dxa"/>
          </w:tcPr>
          <w:p w14:paraId="65CFE398" w14:textId="77777777" w:rsidR="00552EF5" w:rsidRPr="00C36ADA" w:rsidRDefault="00552EF5" w:rsidP="008C27E7">
            <w:pPr>
              <w:rPr>
                <w:rFonts w:cstheme="minorHAnsi"/>
                <w:color w:val="00B050"/>
                <w:sz w:val="24"/>
                <w:szCs w:val="24"/>
              </w:rPr>
            </w:pPr>
          </w:p>
        </w:tc>
      </w:tr>
      <w:tr w:rsidR="008C27E7" w:rsidRPr="00C36ADA" w14:paraId="175DCF37" w14:textId="77777777" w:rsidTr="00987841">
        <w:tc>
          <w:tcPr>
            <w:tcW w:w="6974" w:type="dxa"/>
          </w:tcPr>
          <w:p w14:paraId="4918F311" w14:textId="0BFD81A1" w:rsidR="008C27E7" w:rsidRPr="00C36ADA" w:rsidRDefault="008C27E7" w:rsidP="008C27E7">
            <w:pPr>
              <w:pStyle w:val="ListParagraph"/>
              <w:numPr>
                <w:ilvl w:val="0"/>
                <w:numId w:val="7"/>
              </w:numPr>
              <w:spacing w:line="300" w:lineRule="atLeast"/>
              <w:rPr>
                <w:rFonts w:eastAsia="Times New Roman" w:cstheme="minorHAnsi"/>
                <w:kern w:val="0"/>
                <w:sz w:val="24"/>
                <w:szCs w:val="24"/>
                <w:lang w:eastAsia="en-GB"/>
                <w14:ligatures w14:val="none"/>
              </w:rPr>
            </w:pPr>
            <w:r w:rsidRPr="00C36ADA">
              <w:rPr>
                <w:rFonts w:eastAsia="Times New Roman" w:cstheme="minorHAnsi"/>
                <w:kern w:val="0"/>
                <w:sz w:val="24"/>
                <w:szCs w:val="24"/>
                <w:lang w:eastAsia="en-GB"/>
                <w14:ligatures w14:val="none"/>
              </w:rPr>
              <w:t>Embed new leadership roles. Middle leaders demonstrate increased confidence and effectiveness in leading curriculum development, quality assurance, staff development and school improvement priorities.</w:t>
            </w:r>
            <w:r w:rsidR="00C216D6">
              <w:rPr>
                <w:rFonts w:eastAsia="Times New Roman" w:cstheme="minorHAnsi"/>
                <w:kern w:val="0"/>
                <w:sz w:val="24"/>
                <w:szCs w:val="24"/>
                <w:lang w:eastAsia="en-GB"/>
                <w14:ligatures w14:val="none"/>
              </w:rPr>
              <w:t xml:space="preserve"> (TG)</w:t>
            </w:r>
          </w:p>
          <w:p w14:paraId="0B4237F5" w14:textId="585BC5C1" w:rsidR="008C27E7" w:rsidRPr="00C36ADA" w:rsidRDefault="008C27E7" w:rsidP="008C27E7">
            <w:pPr>
              <w:rPr>
                <w:rFonts w:cstheme="minorHAnsi"/>
                <w:sz w:val="24"/>
                <w:szCs w:val="24"/>
              </w:rPr>
            </w:pPr>
          </w:p>
        </w:tc>
        <w:tc>
          <w:tcPr>
            <w:tcW w:w="6974" w:type="dxa"/>
          </w:tcPr>
          <w:p w14:paraId="06697944" w14:textId="37392D1D" w:rsidR="008C27E7" w:rsidRPr="00C36ADA" w:rsidRDefault="008C27E7" w:rsidP="008C27E7">
            <w:pPr>
              <w:pStyle w:val="ListParagraph"/>
              <w:rPr>
                <w:rFonts w:cstheme="minorHAnsi"/>
                <w:color w:val="00B050"/>
                <w:sz w:val="24"/>
                <w:szCs w:val="24"/>
              </w:rPr>
            </w:pPr>
          </w:p>
        </w:tc>
      </w:tr>
      <w:tr w:rsidR="008C27E7" w:rsidRPr="00C36ADA" w14:paraId="0EF2BE89" w14:textId="77777777" w:rsidTr="00987841">
        <w:tc>
          <w:tcPr>
            <w:tcW w:w="6974" w:type="dxa"/>
          </w:tcPr>
          <w:p w14:paraId="0D8CAB9E" w14:textId="2E5916F8" w:rsidR="008C27E7" w:rsidRPr="00C36ADA" w:rsidRDefault="008C27E7" w:rsidP="008C27E7">
            <w:pPr>
              <w:pStyle w:val="ListParagraph"/>
              <w:numPr>
                <w:ilvl w:val="0"/>
                <w:numId w:val="7"/>
              </w:numPr>
              <w:spacing w:line="300" w:lineRule="atLeast"/>
              <w:rPr>
                <w:rFonts w:eastAsia="Times New Roman" w:cstheme="minorHAnsi"/>
                <w:kern w:val="0"/>
                <w:sz w:val="24"/>
                <w:szCs w:val="24"/>
                <w:lang w:eastAsia="en-GB"/>
                <w14:ligatures w14:val="none"/>
              </w:rPr>
            </w:pPr>
            <w:r w:rsidRPr="00C36ADA">
              <w:rPr>
                <w:rFonts w:eastAsia="Times New Roman" w:cstheme="minorHAnsi"/>
                <w:kern w:val="0"/>
                <w:sz w:val="24"/>
                <w:szCs w:val="24"/>
                <w:lang w:eastAsia="en-GB"/>
                <w14:ligatures w14:val="none"/>
              </w:rPr>
              <w:t>The school's outreach offer is expanded, increasing the support, training and specialist expertise available to mainstream schools across the city.</w:t>
            </w:r>
            <w:r w:rsidR="00552EF5">
              <w:rPr>
                <w:rFonts w:eastAsia="Times New Roman" w:cstheme="minorHAnsi"/>
                <w:kern w:val="0"/>
                <w:sz w:val="24"/>
                <w:szCs w:val="24"/>
                <w:lang w:eastAsia="en-GB"/>
                <w14:ligatures w14:val="none"/>
              </w:rPr>
              <w:t xml:space="preserve"> (TG)</w:t>
            </w:r>
          </w:p>
          <w:p w14:paraId="04E33C96" w14:textId="77777777" w:rsidR="008C27E7" w:rsidRPr="00C36ADA" w:rsidRDefault="008C27E7" w:rsidP="008C27E7">
            <w:pPr>
              <w:rPr>
                <w:rFonts w:cstheme="minorHAnsi"/>
                <w:sz w:val="24"/>
                <w:szCs w:val="24"/>
              </w:rPr>
            </w:pPr>
          </w:p>
        </w:tc>
        <w:tc>
          <w:tcPr>
            <w:tcW w:w="6974" w:type="dxa"/>
          </w:tcPr>
          <w:p w14:paraId="1C980489" w14:textId="77777777" w:rsidR="008C27E7" w:rsidRPr="00C36ADA" w:rsidRDefault="008C27E7" w:rsidP="008C27E7">
            <w:pPr>
              <w:pStyle w:val="ListParagraph"/>
              <w:rPr>
                <w:rFonts w:cstheme="minorHAnsi"/>
                <w:sz w:val="24"/>
                <w:szCs w:val="24"/>
              </w:rPr>
            </w:pPr>
          </w:p>
        </w:tc>
      </w:tr>
      <w:tr w:rsidR="00E30BF6" w:rsidRPr="00C36ADA" w14:paraId="773ACDD6" w14:textId="77777777" w:rsidTr="00987841">
        <w:tc>
          <w:tcPr>
            <w:tcW w:w="6974" w:type="dxa"/>
          </w:tcPr>
          <w:p w14:paraId="5D7F6C01" w14:textId="77777777" w:rsidR="000A6388" w:rsidRDefault="00552EF5" w:rsidP="008C27E7">
            <w:pPr>
              <w:pStyle w:val="ListParagraph"/>
              <w:numPr>
                <w:ilvl w:val="0"/>
                <w:numId w:val="7"/>
              </w:numPr>
              <w:spacing w:line="300" w:lineRule="atLeast"/>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Develop opportunities for support staff professional development to be delivered in house and /or via accreditation. </w:t>
            </w:r>
            <w:r w:rsidR="000A6388">
              <w:rPr>
                <w:rFonts w:eastAsia="Times New Roman" w:cstheme="minorHAnsi"/>
                <w:kern w:val="0"/>
                <w:sz w:val="24"/>
                <w:szCs w:val="24"/>
                <w:lang w:eastAsia="en-GB"/>
                <w14:ligatures w14:val="none"/>
              </w:rPr>
              <w:t>This will include but not restricted to:</w:t>
            </w:r>
          </w:p>
          <w:p w14:paraId="2A6B9DB0" w14:textId="7A8E46EE" w:rsidR="000A6388" w:rsidRDefault="000A6388" w:rsidP="000A6388">
            <w:pPr>
              <w:pStyle w:val="ListParagraph"/>
              <w:spacing w:line="300" w:lineRule="atLeast"/>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 -provision of relevant training</w:t>
            </w:r>
            <w:r w:rsidR="00E30BF6">
              <w:rPr>
                <w:rFonts w:eastAsia="Times New Roman" w:cstheme="minorHAnsi"/>
                <w:kern w:val="0"/>
                <w:sz w:val="24"/>
                <w:szCs w:val="24"/>
                <w:lang w:eastAsia="en-GB"/>
                <w14:ligatures w14:val="none"/>
              </w:rPr>
              <w:t xml:space="preserve"> and</w:t>
            </w:r>
            <w:r>
              <w:rPr>
                <w:rFonts w:eastAsia="Times New Roman" w:cstheme="minorHAnsi"/>
                <w:kern w:val="0"/>
                <w:sz w:val="24"/>
                <w:szCs w:val="24"/>
                <w:lang w:eastAsia="en-GB"/>
                <w14:ligatures w14:val="none"/>
              </w:rPr>
              <w:t>/or</w:t>
            </w:r>
            <w:r w:rsidR="00E30BF6">
              <w:rPr>
                <w:rFonts w:eastAsia="Times New Roman" w:cstheme="minorHAnsi"/>
                <w:kern w:val="0"/>
                <w:sz w:val="24"/>
                <w:szCs w:val="24"/>
                <w:lang w:eastAsia="en-GB"/>
                <w14:ligatures w14:val="none"/>
              </w:rPr>
              <w:t xml:space="preserve"> accreditation opportunities</w:t>
            </w:r>
            <w:r>
              <w:rPr>
                <w:rFonts w:eastAsia="Times New Roman" w:cstheme="minorHAnsi"/>
                <w:kern w:val="0"/>
                <w:sz w:val="24"/>
                <w:szCs w:val="24"/>
                <w:lang w:eastAsia="en-GB"/>
                <w14:ligatures w14:val="none"/>
              </w:rPr>
              <w:t>. (TG)</w:t>
            </w:r>
          </w:p>
          <w:p w14:paraId="2FB11B39" w14:textId="538809E9" w:rsidR="00E30BF6" w:rsidRPr="00C36ADA" w:rsidRDefault="00E30BF6" w:rsidP="000A6388">
            <w:pPr>
              <w:pStyle w:val="ListParagraph"/>
              <w:spacing w:line="300" w:lineRule="atLeast"/>
              <w:rPr>
                <w:rFonts w:eastAsia="Times New Roman" w:cstheme="minorHAnsi"/>
                <w:kern w:val="0"/>
                <w:sz w:val="24"/>
                <w:szCs w:val="24"/>
                <w:lang w:eastAsia="en-GB"/>
                <w14:ligatures w14:val="none"/>
              </w:rPr>
            </w:pPr>
          </w:p>
        </w:tc>
        <w:tc>
          <w:tcPr>
            <w:tcW w:w="6974" w:type="dxa"/>
          </w:tcPr>
          <w:p w14:paraId="386E36D8" w14:textId="77777777" w:rsidR="00E30BF6" w:rsidRPr="00C36ADA" w:rsidRDefault="00E30BF6" w:rsidP="008C27E7">
            <w:pPr>
              <w:pStyle w:val="ListParagraph"/>
              <w:rPr>
                <w:rFonts w:cstheme="minorHAnsi"/>
                <w:sz w:val="24"/>
                <w:szCs w:val="24"/>
              </w:rPr>
            </w:pPr>
          </w:p>
        </w:tc>
      </w:tr>
      <w:tr w:rsidR="00E30BF6" w:rsidRPr="00C36ADA" w14:paraId="5C2C6FB2" w14:textId="77777777" w:rsidTr="00987841">
        <w:tc>
          <w:tcPr>
            <w:tcW w:w="6974" w:type="dxa"/>
          </w:tcPr>
          <w:p w14:paraId="02F7BF93" w14:textId="23B8FB0D" w:rsidR="00E30BF6" w:rsidRDefault="000A6388" w:rsidP="008C27E7">
            <w:pPr>
              <w:pStyle w:val="ListParagraph"/>
              <w:numPr>
                <w:ilvl w:val="0"/>
                <w:numId w:val="7"/>
              </w:numPr>
              <w:spacing w:line="300" w:lineRule="atLeast"/>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Creation of a robust new staff induction programme.  </w:t>
            </w:r>
          </w:p>
        </w:tc>
        <w:tc>
          <w:tcPr>
            <w:tcW w:w="6974" w:type="dxa"/>
          </w:tcPr>
          <w:p w14:paraId="757D1F73" w14:textId="77777777" w:rsidR="00E30BF6" w:rsidRPr="00C36ADA" w:rsidRDefault="00E30BF6" w:rsidP="008C27E7">
            <w:pPr>
              <w:pStyle w:val="ListParagraph"/>
              <w:rPr>
                <w:rFonts w:cstheme="minorHAnsi"/>
                <w:sz w:val="24"/>
                <w:szCs w:val="24"/>
              </w:rPr>
            </w:pPr>
          </w:p>
        </w:tc>
      </w:tr>
      <w:tr w:rsidR="00104B55" w:rsidRPr="00C36ADA" w14:paraId="16CE7BC7" w14:textId="77777777" w:rsidTr="00987841">
        <w:tc>
          <w:tcPr>
            <w:tcW w:w="6974" w:type="dxa"/>
          </w:tcPr>
          <w:p w14:paraId="1BB917BB" w14:textId="0A83E1B7" w:rsidR="00104B55" w:rsidRDefault="00104B55" w:rsidP="000A6388">
            <w:pPr>
              <w:pStyle w:val="ListParagraph"/>
              <w:spacing w:line="300" w:lineRule="atLeast"/>
              <w:rPr>
                <w:rFonts w:eastAsia="Times New Roman" w:cstheme="minorHAnsi"/>
                <w:kern w:val="0"/>
                <w:sz w:val="24"/>
                <w:szCs w:val="24"/>
                <w:lang w:eastAsia="en-GB"/>
                <w14:ligatures w14:val="none"/>
              </w:rPr>
            </w:pPr>
          </w:p>
        </w:tc>
        <w:tc>
          <w:tcPr>
            <w:tcW w:w="6974" w:type="dxa"/>
          </w:tcPr>
          <w:p w14:paraId="26D00EA4" w14:textId="77777777" w:rsidR="00104B55" w:rsidRPr="00C36ADA" w:rsidRDefault="00104B55" w:rsidP="008C27E7">
            <w:pPr>
              <w:pStyle w:val="ListParagraph"/>
              <w:rPr>
                <w:rFonts w:cstheme="minorHAnsi"/>
                <w:sz w:val="24"/>
                <w:szCs w:val="24"/>
              </w:rPr>
            </w:pPr>
          </w:p>
        </w:tc>
      </w:tr>
    </w:tbl>
    <w:p w14:paraId="23C66389" w14:textId="77777777" w:rsidR="00987841" w:rsidRPr="00C36ADA" w:rsidRDefault="00987841" w:rsidP="00C36ADA">
      <w:pPr>
        <w:rPr>
          <w:rFonts w:cstheme="minorHAnsi"/>
          <w:sz w:val="24"/>
          <w:szCs w:val="24"/>
        </w:rPr>
      </w:pPr>
    </w:p>
    <w:p w14:paraId="04DBD4BA" w14:textId="77777777" w:rsidR="00987841" w:rsidRPr="002D4C49" w:rsidRDefault="00987841" w:rsidP="00987841">
      <w:pPr>
        <w:rPr>
          <w:sz w:val="24"/>
          <w:szCs w:val="24"/>
        </w:rPr>
      </w:pPr>
    </w:p>
    <w:sectPr w:rsidR="00987841" w:rsidRPr="002D4C49" w:rsidSect="00B837BA">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8317A" w14:textId="77777777" w:rsidR="009F79C7" w:rsidRDefault="009F79C7" w:rsidP="00B837BA">
      <w:pPr>
        <w:spacing w:after="0" w:line="240" w:lineRule="auto"/>
      </w:pPr>
      <w:r>
        <w:separator/>
      </w:r>
    </w:p>
  </w:endnote>
  <w:endnote w:type="continuationSeparator" w:id="0">
    <w:p w14:paraId="5E318720" w14:textId="77777777" w:rsidR="009F79C7" w:rsidRDefault="009F79C7" w:rsidP="00B83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FC72" w14:textId="77777777" w:rsidR="009F79C7" w:rsidRDefault="009F79C7" w:rsidP="00B837BA">
      <w:pPr>
        <w:spacing w:after="0" w:line="240" w:lineRule="auto"/>
      </w:pPr>
      <w:r>
        <w:separator/>
      </w:r>
    </w:p>
  </w:footnote>
  <w:footnote w:type="continuationSeparator" w:id="0">
    <w:p w14:paraId="1C766389" w14:textId="77777777" w:rsidR="009F79C7" w:rsidRDefault="009F79C7" w:rsidP="00B83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2732" w14:textId="1F75E981" w:rsidR="00B837BA" w:rsidRDefault="00B837BA">
    <w:pPr>
      <w:pStyle w:val="Header"/>
    </w:pPr>
    <w:r>
      <w:rPr>
        <w:noProof/>
      </w:rPr>
      <w:drawing>
        <wp:inline distT="0" distB="0" distL="0" distR="0" wp14:anchorId="793B2221" wp14:editId="77CA1AE0">
          <wp:extent cx="1170305" cy="567055"/>
          <wp:effectExtent l="0" t="0" r="0" b="4445"/>
          <wp:docPr id="141615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5670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B6B"/>
    <w:multiLevelType w:val="hybridMultilevel"/>
    <w:tmpl w:val="D6FAC3D8"/>
    <w:lvl w:ilvl="0" w:tplc="EFE2458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F63877"/>
    <w:multiLevelType w:val="hybridMultilevel"/>
    <w:tmpl w:val="DBDE7D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8F0F3B"/>
    <w:multiLevelType w:val="hybridMultilevel"/>
    <w:tmpl w:val="D8803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E65B5"/>
    <w:multiLevelType w:val="hybridMultilevel"/>
    <w:tmpl w:val="D7D47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DA4612"/>
    <w:multiLevelType w:val="hybridMultilevel"/>
    <w:tmpl w:val="9844DD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6B58B4"/>
    <w:multiLevelType w:val="hybridMultilevel"/>
    <w:tmpl w:val="8B888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FC49BC"/>
    <w:multiLevelType w:val="hybridMultilevel"/>
    <w:tmpl w:val="6C30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4973BC"/>
    <w:multiLevelType w:val="hybridMultilevel"/>
    <w:tmpl w:val="8B0A7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3716437">
    <w:abstractNumId w:val="1"/>
  </w:num>
  <w:num w:numId="2" w16cid:durableId="1825705145">
    <w:abstractNumId w:val="4"/>
  </w:num>
  <w:num w:numId="3" w16cid:durableId="1467040823">
    <w:abstractNumId w:val="3"/>
  </w:num>
  <w:num w:numId="4" w16cid:durableId="687022730">
    <w:abstractNumId w:val="6"/>
  </w:num>
  <w:num w:numId="5" w16cid:durableId="656807962">
    <w:abstractNumId w:val="5"/>
  </w:num>
  <w:num w:numId="6" w16cid:durableId="1321076742">
    <w:abstractNumId w:val="7"/>
  </w:num>
  <w:num w:numId="7" w16cid:durableId="1199202270">
    <w:abstractNumId w:val="2"/>
  </w:num>
  <w:num w:numId="8" w16cid:durableId="1668940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BA"/>
    <w:rsid w:val="00016454"/>
    <w:rsid w:val="0007224A"/>
    <w:rsid w:val="0008759A"/>
    <w:rsid w:val="000A2AF7"/>
    <w:rsid w:val="000A6388"/>
    <w:rsid w:val="000D59EA"/>
    <w:rsid w:val="00104B55"/>
    <w:rsid w:val="00117E7A"/>
    <w:rsid w:val="0014398F"/>
    <w:rsid w:val="0018233B"/>
    <w:rsid w:val="001A560A"/>
    <w:rsid w:val="001B2219"/>
    <w:rsid w:val="001C021F"/>
    <w:rsid w:val="001E648A"/>
    <w:rsid w:val="002279E5"/>
    <w:rsid w:val="00260736"/>
    <w:rsid w:val="00270A25"/>
    <w:rsid w:val="002A724B"/>
    <w:rsid w:val="002D4C49"/>
    <w:rsid w:val="00321531"/>
    <w:rsid w:val="0032233A"/>
    <w:rsid w:val="003423FA"/>
    <w:rsid w:val="00396FCD"/>
    <w:rsid w:val="003A5872"/>
    <w:rsid w:val="003C2714"/>
    <w:rsid w:val="003C7B30"/>
    <w:rsid w:val="003D73D5"/>
    <w:rsid w:val="003F3704"/>
    <w:rsid w:val="004000BF"/>
    <w:rsid w:val="00402826"/>
    <w:rsid w:val="00417EF4"/>
    <w:rsid w:val="004274EB"/>
    <w:rsid w:val="00467905"/>
    <w:rsid w:val="00490075"/>
    <w:rsid w:val="004D02E5"/>
    <w:rsid w:val="004D443E"/>
    <w:rsid w:val="00523DE6"/>
    <w:rsid w:val="00545FD8"/>
    <w:rsid w:val="00552EF5"/>
    <w:rsid w:val="00562247"/>
    <w:rsid w:val="00567DBE"/>
    <w:rsid w:val="0058682F"/>
    <w:rsid w:val="00593030"/>
    <w:rsid w:val="005A5071"/>
    <w:rsid w:val="005B7A7A"/>
    <w:rsid w:val="00654BE7"/>
    <w:rsid w:val="00680BC1"/>
    <w:rsid w:val="006C413D"/>
    <w:rsid w:val="006F6888"/>
    <w:rsid w:val="0075523D"/>
    <w:rsid w:val="00785E8F"/>
    <w:rsid w:val="007A7E99"/>
    <w:rsid w:val="007E0B01"/>
    <w:rsid w:val="00820CE3"/>
    <w:rsid w:val="00841CEA"/>
    <w:rsid w:val="00854D33"/>
    <w:rsid w:val="00876E56"/>
    <w:rsid w:val="008C27E7"/>
    <w:rsid w:val="008F0A39"/>
    <w:rsid w:val="008F77CC"/>
    <w:rsid w:val="009058E1"/>
    <w:rsid w:val="00915C3A"/>
    <w:rsid w:val="00916869"/>
    <w:rsid w:val="00916F04"/>
    <w:rsid w:val="00924D0A"/>
    <w:rsid w:val="00943A28"/>
    <w:rsid w:val="00945CAB"/>
    <w:rsid w:val="00970161"/>
    <w:rsid w:val="00987841"/>
    <w:rsid w:val="00991872"/>
    <w:rsid w:val="00993AB6"/>
    <w:rsid w:val="009A5E64"/>
    <w:rsid w:val="009E1C58"/>
    <w:rsid w:val="009E4A15"/>
    <w:rsid w:val="009F4DCC"/>
    <w:rsid w:val="009F79C7"/>
    <w:rsid w:val="00A356D5"/>
    <w:rsid w:val="00A42C34"/>
    <w:rsid w:val="00A4542C"/>
    <w:rsid w:val="00A70C2E"/>
    <w:rsid w:val="00A74201"/>
    <w:rsid w:val="00A8441E"/>
    <w:rsid w:val="00AB50FC"/>
    <w:rsid w:val="00AD77FB"/>
    <w:rsid w:val="00B512B2"/>
    <w:rsid w:val="00B57AC8"/>
    <w:rsid w:val="00B653C1"/>
    <w:rsid w:val="00B77F68"/>
    <w:rsid w:val="00B82BBD"/>
    <w:rsid w:val="00B837BA"/>
    <w:rsid w:val="00C122B7"/>
    <w:rsid w:val="00C216D6"/>
    <w:rsid w:val="00C36ADA"/>
    <w:rsid w:val="00C4484E"/>
    <w:rsid w:val="00C63ECB"/>
    <w:rsid w:val="00CC2F96"/>
    <w:rsid w:val="00CE4F87"/>
    <w:rsid w:val="00D02D0E"/>
    <w:rsid w:val="00D53FF9"/>
    <w:rsid w:val="00D701D2"/>
    <w:rsid w:val="00D87A36"/>
    <w:rsid w:val="00D97CAC"/>
    <w:rsid w:val="00E036F5"/>
    <w:rsid w:val="00E246F9"/>
    <w:rsid w:val="00E30BF6"/>
    <w:rsid w:val="00E53DAF"/>
    <w:rsid w:val="00E6502F"/>
    <w:rsid w:val="00E846AE"/>
    <w:rsid w:val="00E940AB"/>
    <w:rsid w:val="00EA6AD4"/>
    <w:rsid w:val="00EB5153"/>
    <w:rsid w:val="00F0291A"/>
    <w:rsid w:val="00F05649"/>
    <w:rsid w:val="00F44C83"/>
    <w:rsid w:val="00F600E0"/>
    <w:rsid w:val="00FA0E03"/>
    <w:rsid w:val="00FA485F"/>
    <w:rsid w:val="00FA50A1"/>
    <w:rsid w:val="00FC70AA"/>
    <w:rsid w:val="00FD2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60906"/>
  <w15:chartTrackingRefBased/>
  <w15:docId w15:val="{2070ECF9-E00F-4013-A0EB-6DF25115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37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37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37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37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37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3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7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37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37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37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37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3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7BA"/>
    <w:rPr>
      <w:rFonts w:eastAsiaTheme="majorEastAsia" w:cstheme="majorBidi"/>
      <w:color w:val="272727" w:themeColor="text1" w:themeTint="D8"/>
    </w:rPr>
  </w:style>
  <w:style w:type="paragraph" w:styleId="Title">
    <w:name w:val="Title"/>
    <w:basedOn w:val="Normal"/>
    <w:next w:val="Normal"/>
    <w:link w:val="TitleChar"/>
    <w:uiPriority w:val="10"/>
    <w:qFormat/>
    <w:rsid w:val="00B83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7BA"/>
    <w:pPr>
      <w:spacing w:before="160"/>
      <w:jc w:val="center"/>
    </w:pPr>
    <w:rPr>
      <w:i/>
      <w:iCs/>
      <w:color w:val="404040" w:themeColor="text1" w:themeTint="BF"/>
    </w:rPr>
  </w:style>
  <w:style w:type="character" w:customStyle="1" w:styleId="QuoteChar">
    <w:name w:val="Quote Char"/>
    <w:basedOn w:val="DefaultParagraphFont"/>
    <w:link w:val="Quote"/>
    <w:uiPriority w:val="29"/>
    <w:rsid w:val="00B837BA"/>
    <w:rPr>
      <w:i/>
      <w:iCs/>
      <w:color w:val="404040" w:themeColor="text1" w:themeTint="BF"/>
    </w:rPr>
  </w:style>
  <w:style w:type="paragraph" w:styleId="ListParagraph">
    <w:name w:val="List Paragraph"/>
    <w:basedOn w:val="Normal"/>
    <w:uiPriority w:val="34"/>
    <w:qFormat/>
    <w:rsid w:val="00B837BA"/>
    <w:pPr>
      <w:ind w:left="720"/>
      <w:contextualSpacing/>
    </w:pPr>
  </w:style>
  <w:style w:type="character" w:styleId="IntenseEmphasis">
    <w:name w:val="Intense Emphasis"/>
    <w:basedOn w:val="DefaultParagraphFont"/>
    <w:uiPriority w:val="21"/>
    <w:qFormat/>
    <w:rsid w:val="00B837BA"/>
    <w:rPr>
      <w:i/>
      <w:iCs/>
      <w:color w:val="2F5496" w:themeColor="accent1" w:themeShade="BF"/>
    </w:rPr>
  </w:style>
  <w:style w:type="paragraph" w:styleId="IntenseQuote">
    <w:name w:val="Intense Quote"/>
    <w:basedOn w:val="Normal"/>
    <w:next w:val="Normal"/>
    <w:link w:val="IntenseQuoteChar"/>
    <w:uiPriority w:val="30"/>
    <w:qFormat/>
    <w:rsid w:val="00B837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37BA"/>
    <w:rPr>
      <w:i/>
      <w:iCs/>
      <w:color w:val="2F5496" w:themeColor="accent1" w:themeShade="BF"/>
    </w:rPr>
  </w:style>
  <w:style w:type="character" w:styleId="IntenseReference">
    <w:name w:val="Intense Reference"/>
    <w:basedOn w:val="DefaultParagraphFont"/>
    <w:uiPriority w:val="32"/>
    <w:qFormat/>
    <w:rsid w:val="00B837BA"/>
    <w:rPr>
      <w:b/>
      <w:bCs/>
      <w:smallCaps/>
      <w:color w:val="2F5496" w:themeColor="accent1" w:themeShade="BF"/>
      <w:spacing w:val="5"/>
    </w:rPr>
  </w:style>
  <w:style w:type="paragraph" w:styleId="Header">
    <w:name w:val="header"/>
    <w:basedOn w:val="Normal"/>
    <w:link w:val="HeaderChar"/>
    <w:uiPriority w:val="99"/>
    <w:unhideWhenUsed/>
    <w:rsid w:val="00B83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7BA"/>
  </w:style>
  <w:style w:type="paragraph" w:styleId="Footer">
    <w:name w:val="footer"/>
    <w:basedOn w:val="Normal"/>
    <w:link w:val="FooterChar"/>
    <w:uiPriority w:val="99"/>
    <w:unhideWhenUsed/>
    <w:rsid w:val="00B83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7BA"/>
  </w:style>
  <w:style w:type="table" w:styleId="TableGrid">
    <w:name w:val="Table Grid"/>
    <w:basedOn w:val="TableNormal"/>
    <w:uiPriority w:val="39"/>
    <w:rsid w:val="00987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940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062621">
      <w:bodyDiv w:val="1"/>
      <w:marLeft w:val="0"/>
      <w:marRight w:val="0"/>
      <w:marTop w:val="0"/>
      <w:marBottom w:val="0"/>
      <w:divBdr>
        <w:top w:val="none" w:sz="0" w:space="0" w:color="auto"/>
        <w:left w:val="none" w:sz="0" w:space="0" w:color="auto"/>
        <w:bottom w:val="none" w:sz="0" w:space="0" w:color="auto"/>
        <w:right w:val="none" w:sz="0" w:space="0" w:color="auto"/>
      </w:divBdr>
      <w:divsChild>
        <w:div w:id="316956142">
          <w:marLeft w:val="0"/>
          <w:marRight w:val="0"/>
          <w:marTop w:val="0"/>
          <w:marBottom w:val="0"/>
          <w:divBdr>
            <w:top w:val="none" w:sz="0" w:space="0" w:color="auto"/>
            <w:left w:val="none" w:sz="0" w:space="0" w:color="auto"/>
            <w:bottom w:val="none" w:sz="0" w:space="0" w:color="auto"/>
            <w:right w:val="none" w:sz="0" w:space="0" w:color="auto"/>
          </w:divBdr>
        </w:div>
      </w:divsChild>
    </w:div>
    <w:div w:id="299456874">
      <w:bodyDiv w:val="1"/>
      <w:marLeft w:val="0"/>
      <w:marRight w:val="0"/>
      <w:marTop w:val="0"/>
      <w:marBottom w:val="0"/>
      <w:divBdr>
        <w:top w:val="none" w:sz="0" w:space="0" w:color="auto"/>
        <w:left w:val="none" w:sz="0" w:space="0" w:color="auto"/>
        <w:bottom w:val="none" w:sz="0" w:space="0" w:color="auto"/>
        <w:right w:val="none" w:sz="0" w:space="0" w:color="auto"/>
      </w:divBdr>
      <w:divsChild>
        <w:div w:id="186646989">
          <w:marLeft w:val="0"/>
          <w:marRight w:val="0"/>
          <w:marTop w:val="0"/>
          <w:marBottom w:val="0"/>
          <w:divBdr>
            <w:top w:val="none" w:sz="0" w:space="0" w:color="auto"/>
            <w:left w:val="none" w:sz="0" w:space="0" w:color="auto"/>
            <w:bottom w:val="none" w:sz="0" w:space="0" w:color="auto"/>
            <w:right w:val="none" w:sz="0" w:space="0" w:color="auto"/>
          </w:divBdr>
        </w:div>
      </w:divsChild>
    </w:div>
    <w:div w:id="749621078">
      <w:bodyDiv w:val="1"/>
      <w:marLeft w:val="0"/>
      <w:marRight w:val="0"/>
      <w:marTop w:val="0"/>
      <w:marBottom w:val="0"/>
      <w:divBdr>
        <w:top w:val="none" w:sz="0" w:space="0" w:color="auto"/>
        <w:left w:val="none" w:sz="0" w:space="0" w:color="auto"/>
        <w:bottom w:val="none" w:sz="0" w:space="0" w:color="auto"/>
        <w:right w:val="none" w:sz="0" w:space="0" w:color="auto"/>
      </w:divBdr>
      <w:divsChild>
        <w:div w:id="587732621">
          <w:marLeft w:val="0"/>
          <w:marRight w:val="0"/>
          <w:marTop w:val="0"/>
          <w:marBottom w:val="0"/>
          <w:divBdr>
            <w:top w:val="none" w:sz="0" w:space="0" w:color="auto"/>
            <w:left w:val="none" w:sz="0" w:space="0" w:color="auto"/>
            <w:bottom w:val="none" w:sz="0" w:space="0" w:color="auto"/>
            <w:right w:val="none" w:sz="0" w:space="0" w:color="auto"/>
          </w:divBdr>
        </w:div>
      </w:divsChild>
    </w:div>
    <w:div w:id="799999824">
      <w:bodyDiv w:val="1"/>
      <w:marLeft w:val="0"/>
      <w:marRight w:val="0"/>
      <w:marTop w:val="0"/>
      <w:marBottom w:val="0"/>
      <w:divBdr>
        <w:top w:val="none" w:sz="0" w:space="0" w:color="auto"/>
        <w:left w:val="none" w:sz="0" w:space="0" w:color="auto"/>
        <w:bottom w:val="none" w:sz="0" w:space="0" w:color="auto"/>
        <w:right w:val="none" w:sz="0" w:space="0" w:color="auto"/>
      </w:divBdr>
      <w:divsChild>
        <w:div w:id="40524337">
          <w:marLeft w:val="0"/>
          <w:marRight w:val="0"/>
          <w:marTop w:val="0"/>
          <w:marBottom w:val="0"/>
          <w:divBdr>
            <w:top w:val="none" w:sz="0" w:space="0" w:color="auto"/>
            <w:left w:val="none" w:sz="0" w:space="0" w:color="auto"/>
            <w:bottom w:val="none" w:sz="0" w:space="0" w:color="auto"/>
            <w:right w:val="none" w:sz="0" w:space="0" w:color="auto"/>
          </w:divBdr>
        </w:div>
      </w:divsChild>
    </w:div>
    <w:div w:id="827553006">
      <w:bodyDiv w:val="1"/>
      <w:marLeft w:val="0"/>
      <w:marRight w:val="0"/>
      <w:marTop w:val="0"/>
      <w:marBottom w:val="0"/>
      <w:divBdr>
        <w:top w:val="none" w:sz="0" w:space="0" w:color="auto"/>
        <w:left w:val="none" w:sz="0" w:space="0" w:color="auto"/>
        <w:bottom w:val="none" w:sz="0" w:space="0" w:color="auto"/>
        <w:right w:val="none" w:sz="0" w:space="0" w:color="auto"/>
      </w:divBdr>
      <w:divsChild>
        <w:div w:id="1536111681">
          <w:marLeft w:val="0"/>
          <w:marRight w:val="0"/>
          <w:marTop w:val="0"/>
          <w:marBottom w:val="0"/>
          <w:divBdr>
            <w:top w:val="none" w:sz="0" w:space="0" w:color="auto"/>
            <w:left w:val="none" w:sz="0" w:space="0" w:color="auto"/>
            <w:bottom w:val="none" w:sz="0" w:space="0" w:color="auto"/>
            <w:right w:val="none" w:sz="0" w:space="0" w:color="auto"/>
          </w:divBdr>
        </w:div>
      </w:divsChild>
    </w:div>
    <w:div w:id="889148062">
      <w:bodyDiv w:val="1"/>
      <w:marLeft w:val="0"/>
      <w:marRight w:val="0"/>
      <w:marTop w:val="0"/>
      <w:marBottom w:val="0"/>
      <w:divBdr>
        <w:top w:val="none" w:sz="0" w:space="0" w:color="auto"/>
        <w:left w:val="none" w:sz="0" w:space="0" w:color="auto"/>
        <w:bottom w:val="none" w:sz="0" w:space="0" w:color="auto"/>
        <w:right w:val="none" w:sz="0" w:space="0" w:color="auto"/>
      </w:divBdr>
      <w:divsChild>
        <w:div w:id="935023323">
          <w:marLeft w:val="0"/>
          <w:marRight w:val="0"/>
          <w:marTop w:val="0"/>
          <w:marBottom w:val="0"/>
          <w:divBdr>
            <w:top w:val="none" w:sz="0" w:space="0" w:color="auto"/>
            <w:left w:val="none" w:sz="0" w:space="0" w:color="auto"/>
            <w:bottom w:val="none" w:sz="0" w:space="0" w:color="auto"/>
            <w:right w:val="none" w:sz="0" w:space="0" w:color="auto"/>
          </w:divBdr>
        </w:div>
      </w:divsChild>
    </w:div>
    <w:div w:id="1152722186">
      <w:bodyDiv w:val="1"/>
      <w:marLeft w:val="0"/>
      <w:marRight w:val="0"/>
      <w:marTop w:val="0"/>
      <w:marBottom w:val="0"/>
      <w:divBdr>
        <w:top w:val="none" w:sz="0" w:space="0" w:color="auto"/>
        <w:left w:val="none" w:sz="0" w:space="0" w:color="auto"/>
        <w:bottom w:val="none" w:sz="0" w:space="0" w:color="auto"/>
        <w:right w:val="none" w:sz="0" w:space="0" w:color="auto"/>
      </w:divBdr>
      <w:divsChild>
        <w:div w:id="169223266">
          <w:marLeft w:val="0"/>
          <w:marRight w:val="0"/>
          <w:marTop w:val="0"/>
          <w:marBottom w:val="0"/>
          <w:divBdr>
            <w:top w:val="none" w:sz="0" w:space="0" w:color="auto"/>
            <w:left w:val="none" w:sz="0" w:space="0" w:color="auto"/>
            <w:bottom w:val="none" w:sz="0" w:space="0" w:color="auto"/>
            <w:right w:val="none" w:sz="0" w:space="0" w:color="auto"/>
          </w:divBdr>
        </w:div>
      </w:divsChild>
    </w:div>
    <w:div w:id="1294024262">
      <w:bodyDiv w:val="1"/>
      <w:marLeft w:val="0"/>
      <w:marRight w:val="0"/>
      <w:marTop w:val="0"/>
      <w:marBottom w:val="0"/>
      <w:divBdr>
        <w:top w:val="none" w:sz="0" w:space="0" w:color="auto"/>
        <w:left w:val="none" w:sz="0" w:space="0" w:color="auto"/>
        <w:bottom w:val="none" w:sz="0" w:space="0" w:color="auto"/>
        <w:right w:val="none" w:sz="0" w:space="0" w:color="auto"/>
      </w:divBdr>
      <w:divsChild>
        <w:div w:id="1422526987">
          <w:marLeft w:val="0"/>
          <w:marRight w:val="0"/>
          <w:marTop w:val="0"/>
          <w:marBottom w:val="0"/>
          <w:divBdr>
            <w:top w:val="none" w:sz="0" w:space="0" w:color="auto"/>
            <w:left w:val="none" w:sz="0" w:space="0" w:color="auto"/>
            <w:bottom w:val="none" w:sz="0" w:space="0" w:color="auto"/>
            <w:right w:val="none" w:sz="0" w:space="0" w:color="auto"/>
          </w:divBdr>
        </w:div>
      </w:divsChild>
    </w:div>
    <w:div w:id="1432895281">
      <w:bodyDiv w:val="1"/>
      <w:marLeft w:val="0"/>
      <w:marRight w:val="0"/>
      <w:marTop w:val="0"/>
      <w:marBottom w:val="0"/>
      <w:divBdr>
        <w:top w:val="none" w:sz="0" w:space="0" w:color="auto"/>
        <w:left w:val="none" w:sz="0" w:space="0" w:color="auto"/>
        <w:bottom w:val="none" w:sz="0" w:space="0" w:color="auto"/>
        <w:right w:val="none" w:sz="0" w:space="0" w:color="auto"/>
      </w:divBdr>
      <w:divsChild>
        <w:div w:id="1479683017">
          <w:marLeft w:val="0"/>
          <w:marRight w:val="0"/>
          <w:marTop w:val="0"/>
          <w:marBottom w:val="0"/>
          <w:divBdr>
            <w:top w:val="none" w:sz="0" w:space="0" w:color="auto"/>
            <w:left w:val="none" w:sz="0" w:space="0" w:color="auto"/>
            <w:bottom w:val="none" w:sz="0" w:space="0" w:color="auto"/>
            <w:right w:val="none" w:sz="0" w:space="0" w:color="auto"/>
          </w:divBdr>
        </w:div>
      </w:divsChild>
    </w:div>
    <w:div w:id="1597788378">
      <w:bodyDiv w:val="1"/>
      <w:marLeft w:val="0"/>
      <w:marRight w:val="0"/>
      <w:marTop w:val="0"/>
      <w:marBottom w:val="0"/>
      <w:divBdr>
        <w:top w:val="none" w:sz="0" w:space="0" w:color="auto"/>
        <w:left w:val="none" w:sz="0" w:space="0" w:color="auto"/>
        <w:bottom w:val="none" w:sz="0" w:space="0" w:color="auto"/>
        <w:right w:val="none" w:sz="0" w:space="0" w:color="auto"/>
      </w:divBdr>
      <w:divsChild>
        <w:div w:id="648435353">
          <w:marLeft w:val="0"/>
          <w:marRight w:val="0"/>
          <w:marTop w:val="0"/>
          <w:marBottom w:val="0"/>
          <w:divBdr>
            <w:top w:val="none" w:sz="0" w:space="0" w:color="auto"/>
            <w:left w:val="none" w:sz="0" w:space="0" w:color="auto"/>
            <w:bottom w:val="none" w:sz="0" w:space="0" w:color="auto"/>
            <w:right w:val="none" w:sz="0" w:space="0" w:color="auto"/>
          </w:divBdr>
        </w:div>
      </w:divsChild>
    </w:div>
    <w:div w:id="1718313301">
      <w:bodyDiv w:val="1"/>
      <w:marLeft w:val="0"/>
      <w:marRight w:val="0"/>
      <w:marTop w:val="0"/>
      <w:marBottom w:val="0"/>
      <w:divBdr>
        <w:top w:val="none" w:sz="0" w:space="0" w:color="auto"/>
        <w:left w:val="none" w:sz="0" w:space="0" w:color="auto"/>
        <w:bottom w:val="none" w:sz="0" w:space="0" w:color="auto"/>
        <w:right w:val="none" w:sz="0" w:space="0" w:color="auto"/>
      </w:divBdr>
      <w:divsChild>
        <w:div w:id="1230461547">
          <w:marLeft w:val="0"/>
          <w:marRight w:val="0"/>
          <w:marTop w:val="0"/>
          <w:marBottom w:val="0"/>
          <w:divBdr>
            <w:top w:val="none" w:sz="0" w:space="0" w:color="auto"/>
            <w:left w:val="none" w:sz="0" w:space="0" w:color="auto"/>
            <w:bottom w:val="none" w:sz="0" w:space="0" w:color="auto"/>
            <w:right w:val="none" w:sz="0" w:space="0" w:color="auto"/>
          </w:divBdr>
        </w:div>
      </w:divsChild>
    </w:div>
    <w:div w:id="1933970258">
      <w:bodyDiv w:val="1"/>
      <w:marLeft w:val="0"/>
      <w:marRight w:val="0"/>
      <w:marTop w:val="0"/>
      <w:marBottom w:val="0"/>
      <w:divBdr>
        <w:top w:val="none" w:sz="0" w:space="0" w:color="auto"/>
        <w:left w:val="none" w:sz="0" w:space="0" w:color="auto"/>
        <w:bottom w:val="none" w:sz="0" w:space="0" w:color="auto"/>
        <w:right w:val="none" w:sz="0" w:space="0" w:color="auto"/>
      </w:divBdr>
      <w:divsChild>
        <w:div w:id="1533374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03A59-5E86-47BD-AA07-C9F827084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1761</Words>
  <Characters>10042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Karen</dc:creator>
  <cp:keywords/>
  <dc:description/>
  <cp:lastModifiedBy>Parker, Karen</cp:lastModifiedBy>
  <cp:revision>2</cp:revision>
  <cp:lastPrinted>2026-07-07T13:36:00Z</cp:lastPrinted>
  <dcterms:created xsi:type="dcterms:W3CDTF">2026-09-03T08:44:00Z</dcterms:created>
  <dcterms:modified xsi:type="dcterms:W3CDTF">2026-09-03T08:44:00Z</dcterms:modified>
</cp:coreProperties>
</file>